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08" w:rsidRDefault="00187EA6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programmer's t</w:t>
      </w:r>
      <w:r>
        <w:t>alent and skills.</w:t>
      </w:r>
      <w:r>
        <w:br/>
        <w:t>There exist a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</w:t>
      </w:r>
      <w:r>
        <w:t>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</w:t>
      </w:r>
      <w:r>
        <w:t xml:space="preserve">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</w:t>
      </w:r>
      <w:r>
        <w:t>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D4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002437">
    <w:abstractNumId w:val="8"/>
  </w:num>
  <w:num w:numId="2" w16cid:durableId="230772069">
    <w:abstractNumId w:val="6"/>
  </w:num>
  <w:num w:numId="3" w16cid:durableId="1590650924">
    <w:abstractNumId w:val="5"/>
  </w:num>
  <w:num w:numId="4" w16cid:durableId="192042732">
    <w:abstractNumId w:val="4"/>
  </w:num>
  <w:num w:numId="5" w16cid:durableId="1457990128">
    <w:abstractNumId w:val="7"/>
  </w:num>
  <w:num w:numId="6" w16cid:durableId="7224210">
    <w:abstractNumId w:val="3"/>
  </w:num>
  <w:num w:numId="7" w16cid:durableId="15623585">
    <w:abstractNumId w:val="2"/>
  </w:num>
  <w:num w:numId="8" w16cid:durableId="1154834209">
    <w:abstractNumId w:val="1"/>
  </w:num>
  <w:num w:numId="9" w16cid:durableId="225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EA6"/>
    <w:rsid w:val="0029639D"/>
    <w:rsid w:val="00326F90"/>
    <w:rsid w:val="008D45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