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08D7" w:rsidRDefault="00665779">
      <w:r>
        <w:t>Also, specific user environment and usage history can make it difficult to reproduce the problem..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These compiled languages allow the programmer to write programs in terms that are syntactically richer, and mo</w:t>
      </w:r>
      <w:r>
        <w:t>re capable of abstracting the code, making it easy to target varying machine instruction sets via compilation declarations and heuristics.</w:t>
      </w:r>
      <w:r>
        <w:br/>
        <w:t>Techniques like Code refactoring can enhance readability.</w:t>
      </w:r>
      <w:r>
        <w:br/>
        <w:t xml:space="preserve"> Programmable devices have existed for centuries.</w:t>
      </w:r>
      <w:r>
        <w:br/>
        <w:t>Integrated development environments (IDEs) aim to integrate all such help.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Many applications use a mix of several languages in</w:t>
      </w:r>
      <w:r>
        <w:t xml:space="preserve"> their construction and use.</w:t>
      </w:r>
      <w:r>
        <w:br/>
        <w:t>It affects the aspects of quality above, including portability, usability and most importantly maintainability.</w:t>
      </w:r>
      <w:r>
        <w:br/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Code-breaking algorithms have also existed for centuries.</w:t>
      </w:r>
      <w:r>
        <w:br/>
        <w:t>Trade-offs from this ideal involve finding enough programmers who know the language to build a team, the availability of compilers</w:t>
      </w:r>
      <w:r>
        <w:t xml:space="preserve"> for that language, and the efficiency with which programs written in a given language execute.</w:t>
      </w:r>
      <w:r>
        <w:br/>
        <w:t xml:space="preserve"> Programs were mostly entered using punched cards or paper tape.</w:t>
      </w:r>
    </w:p>
    <w:sectPr w:rsidR="005B08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1554759">
    <w:abstractNumId w:val="8"/>
  </w:num>
  <w:num w:numId="2" w16cid:durableId="1607233148">
    <w:abstractNumId w:val="6"/>
  </w:num>
  <w:num w:numId="3" w16cid:durableId="887643854">
    <w:abstractNumId w:val="5"/>
  </w:num>
  <w:num w:numId="4" w16cid:durableId="2089188097">
    <w:abstractNumId w:val="4"/>
  </w:num>
  <w:num w:numId="5" w16cid:durableId="1117868799">
    <w:abstractNumId w:val="7"/>
  </w:num>
  <w:num w:numId="6" w16cid:durableId="1351419354">
    <w:abstractNumId w:val="3"/>
  </w:num>
  <w:num w:numId="7" w16cid:durableId="1994992693">
    <w:abstractNumId w:val="2"/>
  </w:num>
  <w:num w:numId="8" w16cid:durableId="886914145">
    <w:abstractNumId w:val="1"/>
  </w:num>
  <w:num w:numId="9" w16cid:durableId="559366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08D7"/>
    <w:rsid w:val="0066577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2023-12-06T11:13:00Z</dcterms:modified>
  <cp:category/>
</cp:coreProperties>
</file>