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605" w:rsidRDefault="005B10BD">
      <w:r>
        <w:t>One approach popular for requirements analysis is Use Case analysis..</w:t>
      </w:r>
      <w:r>
        <w:br/>
        <w:t>Also, specific user environment and usage history can make it difficult to reproduce the problem.</w:t>
      </w:r>
      <w:r>
        <w:br/>
        <w:t xml:space="preserve">As early as the 9th century, a programmable music sequencer was invented by the </w:t>
      </w:r>
      <w:r>
        <w:t>Persian Banu Musa brothers, who described an automated mechanical flute player in the Book of Ingenious Devices.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Scripting and breakpointing is also part of this process.</w:t>
      </w:r>
      <w:r>
        <w:br/>
        <w:t>It is usually easier to code in "high-level" languages than in "low-level" ones.</w:t>
      </w:r>
      <w:r>
        <w:br/>
        <w:t>When debugging the problem in a GUI, the program</w:t>
      </w:r>
      <w:r>
        <w:t>mer can try to skip some user interaction from the original problem description and check if remaining actions are sufficient for bugs to appear.</w:t>
      </w:r>
      <w:r>
        <w:br/>
        <w:t>A study found that a few simple readability transformations made code shorter and drastically reduced the time to understand it.</w:t>
      </w:r>
      <w:r>
        <w:br/>
        <w:t xml:space="preserve"> In the 1880s, Herman Hollerith invented the concept of storing data in machine-readable form.</w:t>
      </w:r>
      <w:r>
        <w:br/>
        <w:t xml:space="preserve"> Following a consistent programming style often helps readability.</w:t>
      </w:r>
      <w:r>
        <w:br/>
        <w:t>Later a control panel (plug board) added to his 1906 Type I Tabulator allow</w:t>
      </w:r>
      <w:r>
        <w:t>ed it to be programmed for different jobs, and by the late 1940s, unit record equipment such as the IBM 602 and IBM 604, were programmed by control panels in a similar way, as were the first electronic computers.</w:t>
      </w:r>
      <w:r>
        <w:br/>
        <w:t>There exist a lot of different approaches for each of those tasks.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 following properties are among the most</w:t>
      </w:r>
      <w:r>
        <w:t xml:space="preserve">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After the bug is reproduced, the input of the program may need to be simplified to make it easier to debug.</w:t>
      </w:r>
    </w:p>
    <w:sectPr w:rsidR="001D46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0634135">
    <w:abstractNumId w:val="8"/>
  </w:num>
  <w:num w:numId="2" w16cid:durableId="1624118954">
    <w:abstractNumId w:val="6"/>
  </w:num>
  <w:num w:numId="3" w16cid:durableId="639306581">
    <w:abstractNumId w:val="5"/>
  </w:num>
  <w:num w:numId="4" w16cid:durableId="1707752005">
    <w:abstractNumId w:val="4"/>
  </w:num>
  <w:num w:numId="5" w16cid:durableId="924608988">
    <w:abstractNumId w:val="7"/>
  </w:num>
  <w:num w:numId="6" w16cid:durableId="873424851">
    <w:abstractNumId w:val="3"/>
  </w:num>
  <w:num w:numId="7" w16cid:durableId="24254174">
    <w:abstractNumId w:val="2"/>
  </w:num>
  <w:num w:numId="8" w16cid:durableId="84425817">
    <w:abstractNumId w:val="1"/>
  </w:num>
  <w:num w:numId="9" w16cid:durableId="93718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605"/>
    <w:rsid w:val="0029639D"/>
    <w:rsid w:val="00326F90"/>
    <w:rsid w:val="005B10B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2023-12-06T07:51:00Z</dcterms:modified>
  <cp:category/>
</cp:coreProperties>
</file>