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E77" w:rsidRDefault="009D6610">
      <w:r>
        <w:t>Text editors were also developed that allowed changes and corrections to be made much more easily than with punched cards..</w:t>
      </w:r>
      <w:r>
        <w:br/>
        <w:t>One approach popular for requirements analysis is Use Case analysis.</w:t>
      </w:r>
      <w:r>
        <w:br/>
        <w:t xml:space="preserve">Integrated development environments (IDEs) aim to </w:t>
      </w:r>
      <w:r>
        <w:t>integrate all such help.</w:t>
      </w:r>
      <w:r>
        <w:br/>
        <w:t>Many applications use a mix of several languages in their construction and use.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Following</w:t>
      </w:r>
      <w:r>
        <w:t xml:space="preserve"> a consistent programming style often helps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Computer programmers are those who write computer software.</w:t>
      </w:r>
      <w:r>
        <w:br/>
        <w:t xml:space="preserve"> A similar technique used for database design is Entity-Relationship Modeling (ER Modeling).</w:t>
      </w:r>
      <w:r>
        <w:br/>
        <w:t xml:space="preserve"> Readability is important because programmers spend the majority of their time reading, trying to understan</w:t>
      </w:r>
      <w:r>
        <w:t>d, reusing and modifying existing source code, rather than writing new source code.</w:t>
      </w:r>
      <w:r>
        <w:br/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Also, specific user environment and</w:t>
      </w:r>
      <w:r>
        <w:t xml:space="preserve"> usage history can make it difficult to reproduce the problem.</w:t>
      </w:r>
    </w:p>
    <w:sectPr w:rsidR="00130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07505">
    <w:abstractNumId w:val="8"/>
  </w:num>
  <w:num w:numId="2" w16cid:durableId="909845515">
    <w:abstractNumId w:val="6"/>
  </w:num>
  <w:num w:numId="3" w16cid:durableId="1787654501">
    <w:abstractNumId w:val="5"/>
  </w:num>
  <w:num w:numId="4" w16cid:durableId="476843722">
    <w:abstractNumId w:val="4"/>
  </w:num>
  <w:num w:numId="5" w16cid:durableId="1912538994">
    <w:abstractNumId w:val="7"/>
  </w:num>
  <w:num w:numId="6" w16cid:durableId="491024587">
    <w:abstractNumId w:val="3"/>
  </w:num>
  <w:num w:numId="7" w16cid:durableId="1667902209">
    <w:abstractNumId w:val="2"/>
  </w:num>
  <w:num w:numId="8" w16cid:durableId="1878660001">
    <w:abstractNumId w:val="1"/>
  </w:num>
  <w:num w:numId="9" w16cid:durableId="97491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E77"/>
    <w:rsid w:val="0015074B"/>
    <w:rsid w:val="0029639D"/>
    <w:rsid w:val="00326F90"/>
    <w:rsid w:val="009D66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