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CFD" w:rsidRDefault="00151553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>However, readability is more than just programming style.</w:t>
      </w:r>
      <w:r>
        <w:br/>
        <w:t xml:space="preserve">Use of a static </w:t>
      </w:r>
      <w:r>
        <w:t>code analysis tool can help detect some possible problems.</w:t>
      </w:r>
      <w:r>
        <w:br/>
        <w:t xml:space="preserve"> Different programming languages support different styles of programming (called programming paradigms).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Following a consistent programming style often helps readability.</w:t>
      </w:r>
      <w:r>
        <w:br/>
        <w:t xml:space="preserve"> In the 1880s, Herman Hollerith invented the concept of storing data in machine-readable for</w:t>
      </w:r>
      <w:r>
        <w:t>m.</w:t>
      </w:r>
      <w:r>
        <w:br/>
        <w:t>There exist a lot of different approaches for each of those tasks.</w:t>
      </w:r>
      <w:r>
        <w:br/>
        <w:t xml:space="preserve"> A similar technique used for database design is Entity-Relationship Modeling (ER Modeling).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the 9th century, the Arab m</w:t>
      </w:r>
      <w:r>
        <w:t>athematician Al-Kindi described a cryptographic algorithm for deciphering encrypted code, in A Manuscript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choice of language used is subject to many considerations, such as company policy, suitability to task, availability of third-party package</w:t>
      </w:r>
      <w:r>
        <w:t>s, or individual preference.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3C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668868">
    <w:abstractNumId w:val="8"/>
  </w:num>
  <w:num w:numId="2" w16cid:durableId="1160578943">
    <w:abstractNumId w:val="6"/>
  </w:num>
  <w:num w:numId="3" w16cid:durableId="619605408">
    <w:abstractNumId w:val="5"/>
  </w:num>
  <w:num w:numId="4" w16cid:durableId="137113130">
    <w:abstractNumId w:val="4"/>
  </w:num>
  <w:num w:numId="5" w16cid:durableId="622542796">
    <w:abstractNumId w:val="7"/>
  </w:num>
  <w:num w:numId="6" w16cid:durableId="904992809">
    <w:abstractNumId w:val="3"/>
  </w:num>
  <w:num w:numId="7" w16cid:durableId="2088569338">
    <w:abstractNumId w:val="2"/>
  </w:num>
  <w:num w:numId="8" w16cid:durableId="1465150733">
    <w:abstractNumId w:val="1"/>
  </w:num>
  <w:num w:numId="9" w16cid:durableId="161876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553"/>
    <w:rsid w:val="0029639D"/>
    <w:rsid w:val="00326F90"/>
    <w:rsid w:val="00AA1D8D"/>
    <w:rsid w:val="00B47730"/>
    <w:rsid w:val="00CB0664"/>
    <w:rsid w:val="00FC3C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