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0F2" w:rsidRDefault="00CA38D6">
      <w:r>
        <w:t>He gave the first description of cryptanalysis by frequency analysis, the earliest code-breaking algorithm..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 choice of langua</w:t>
      </w:r>
      <w:r>
        <w:t>ge used is subject to many considerations, such as company policy, suitability to task, availability of third-party packages, or individual preference.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Readability is important because programmers spend the majority of their time reading, trying to understand, reusing and modifyi</w:t>
      </w:r>
      <w:r>
        <w:t>ng existing source code, rather than writing new source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One approach popular for requirements analysis is Use Case analysis.</w:t>
      </w:r>
      <w:r>
        <w:br/>
        <w:t xml:space="preserve"> Following a consistent programming style often helps readability.</w:t>
      </w:r>
      <w:r>
        <w:br/>
        <w:t xml:space="preserve"> Implementation techniques include imperative languages (object-oriented or procedural), functional languages, and </w:t>
      </w:r>
      <w:r>
        <w:t>logic languages.</w:t>
      </w:r>
      <w:r>
        <w:br/>
        <w:t>This can be a non-trivial task, for example as with parallel processes or some unusual software bugs.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C970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0249062">
    <w:abstractNumId w:val="8"/>
  </w:num>
  <w:num w:numId="2" w16cid:durableId="851803047">
    <w:abstractNumId w:val="6"/>
  </w:num>
  <w:num w:numId="3" w16cid:durableId="1150441695">
    <w:abstractNumId w:val="5"/>
  </w:num>
  <w:num w:numId="4" w16cid:durableId="1781605644">
    <w:abstractNumId w:val="4"/>
  </w:num>
  <w:num w:numId="5" w16cid:durableId="299113145">
    <w:abstractNumId w:val="7"/>
  </w:num>
  <w:num w:numId="6" w16cid:durableId="928998534">
    <w:abstractNumId w:val="3"/>
  </w:num>
  <w:num w:numId="7" w16cid:durableId="1760984364">
    <w:abstractNumId w:val="2"/>
  </w:num>
  <w:num w:numId="8" w16cid:durableId="148988779">
    <w:abstractNumId w:val="1"/>
  </w:num>
  <w:num w:numId="9" w16cid:durableId="11340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70F2"/>
    <w:rsid w:val="00CA38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2023-12-06T12:23:00Z</dcterms:modified>
  <cp:category/>
</cp:coreProperties>
</file>