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709A" w:rsidRDefault="00C01144">
      <w:r>
        <w:t>Text editors were also developed that allowed changes and corrections to be made much more easily than with punched cards..</w:t>
      </w:r>
      <w:r>
        <w:br/>
        <w:t xml:space="preserve"> Following a consistent programming style often helps readability.</w:t>
      </w:r>
      <w:r>
        <w:br/>
        <w:t xml:space="preserve">As early as the 9th century, a programmable music </w:t>
      </w:r>
      <w:r>
        <w:t>sequencer was invented by the Persian Banu Musa brothers, who described an automated mechanical flute player in the Book of Ingenious Devices.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It affects the aspects of quality above, including portability, usability and most importantly maintainability.</w:t>
      </w:r>
      <w:r>
        <w:br/>
        <w:t>Compilers harnessed the power of computers to make programming easier by all</w:t>
      </w:r>
      <w:r>
        <w:t>owing programmers to specify calculations by entering a formula using infix notation.</w:t>
      </w:r>
      <w:r>
        <w:br/>
        <w:t xml:space="preserve"> Programmable devices have existed for centuries.</w:t>
      </w:r>
      <w:r>
        <w:br/>
        <w:t xml:space="preserve"> Popular modeling techniques include Object-Oriented Analysis and Design (OOAD) and Model-Driven Architecture (MDA).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The academi</w:t>
      </w:r>
      <w:r>
        <w:t>c field and the engineering practice of computer programming are both largely concerned with discovering and implementing the most efficient algorithms for a given class of problems.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</w:t>
      </w:r>
      <w:r>
        <w:t xml:space="preserve"> can comprehend the purpose, control flow, and operation of source code.</w:t>
      </w:r>
      <w:r>
        <w:br/>
        <w:t>Integrated development environments (IDEs) aim to integrate all such help.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The choice of language used is subject to many considerations, such as company policy, suitability to task, availability of third-party packages, or individual prefer</w:t>
      </w:r>
      <w:r>
        <w:t>ence.</w:t>
      </w:r>
    </w:p>
    <w:sectPr w:rsidR="00AC70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1990928">
    <w:abstractNumId w:val="8"/>
  </w:num>
  <w:num w:numId="2" w16cid:durableId="230963133">
    <w:abstractNumId w:val="6"/>
  </w:num>
  <w:num w:numId="3" w16cid:durableId="1885288786">
    <w:abstractNumId w:val="5"/>
  </w:num>
  <w:num w:numId="4" w16cid:durableId="1497724829">
    <w:abstractNumId w:val="4"/>
  </w:num>
  <w:num w:numId="5" w16cid:durableId="1808814826">
    <w:abstractNumId w:val="7"/>
  </w:num>
  <w:num w:numId="6" w16cid:durableId="591358438">
    <w:abstractNumId w:val="3"/>
  </w:num>
  <w:num w:numId="7" w16cid:durableId="525561586">
    <w:abstractNumId w:val="2"/>
  </w:num>
  <w:num w:numId="8" w16cid:durableId="576090314">
    <w:abstractNumId w:val="1"/>
  </w:num>
  <w:num w:numId="9" w16cid:durableId="142744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C709A"/>
    <w:rsid w:val="00B47730"/>
    <w:rsid w:val="00C0114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2023-12-06T08:20:00Z</dcterms:modified>
  <cp:category/>
</cp:coreProperties>
</file>