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659" w:rsidRDefault="008629DF">
      <w:r>
        <w:t>It is usually easier to code in "high-level" languages than in "low-level" ones..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</w:t>
      </w:r>
      <w:r>
        <w:t>s for a given class of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  <w:t>The choice of language used is subject to many considerations, such as company policy, suitability to task, availability of third-par</w:t>
      </w:r>
      <w:r>
        <w:t>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Trial-and-error/divide-and-conquer is needed: the p</w:t>
      </w:r>
      <w:r>
        <w:t>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</w:t>
      </w:r>
      <w:r>
        <w:t>elopment process since having defects in a program can have significant consequences for its users.</w:t>
      </w:r>
      <w:r>
        <w:br/>
        <w:t xml:space="preserve"> Implementation techniques include imperative languages (object-oriented or procedural), functional languages, and logic languages.</w:t>
      </w:r>
    </w:p>
    <w:sectPr w:rsidR="00CF26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430953">
    <w:abstractNumId w:val="8"/>
  </w:num>
  <w:num w:numId="2" w16cid:durableId="54621041">
    <w:abstractNumId w:val="6"/>
  </w:num>
  <w:num w:numId="3" w16cid:durableId="1759256565">
    <w:abstractNumId w:val="5"/>
  </w:num>
  <w:num w:numId="4" w16cid:durableId="659696209">
    <w:abstractNumId w:val="4"/>
  </w:num>
  <w:num w:numId="5" w16cid:durableId="1037270025">
    <w:abstractNumId w:val="7"/>
  </w:num>
  <w:num w:numId="6" w16cid:durableId="959728754">
    <w:abstractNumId w:val="3"/>
  </w:num>
  <w:num w:numId="7" w16cid:durableId="1159731305">
    <w:abstractNumId w:val="2"/>
  </w:num>
  <w:num w:numId="8" w16cid:durableId="833379553">
    <w:abstractNumId w:val="1"/>
  </w:num>
  <w:num w:numId="9" w16cid:durableId="174648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29DF"/>
    <w:rsid w:val="00AA1D8D"/>
    <w:rsid w:val="00B47730"/>
    <w:rsid w:val="00CB0664"/>
    <w:rsid w:val="00CF26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