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351" w:rsidRDefault="00066DB6">
      <w:r>
        <w:t>Sometimes software development is known as software engineering, especially when it employs formal methods or follows an engineering design process..</w:t>
      </w:r>
      <w:r>
        <w:br/>
        <w:t xml:space="preserve">When debugging the problem in a GUI, the programmer can try to skip some user interaction from the </w:t>
      </w:r>
      <w:r>
        <w:t>original problem description and check if remaining actions are sufficient for bugs to appear.</w:t>
      </w:r>
      <w:r>
        <w:br/>
        <w:t>However, Charles Babbage had already written his first program for the Analytical Engine in 1837.</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Whatever the approach to developm</w:t>
      </w:r>
      <w:r>
        <w:t>ent may be, the final program must satisfy some fundamental properties.</w:t>
      </w:r>
      <w:r>
        <w:br/>
        <w:t>However, because an assembly language is little more than a different notation for a machine language,  two machines with different instruction sets also have different assembly languages.</w:t>
      </w:r>
      <w:r>
        <w:br/>
        <w:t>In the 9th century, the Arab mathematician Al-Kindi described a cryptographic algorithm for deciphering encrypted code, in A Manuscript on Deciphering Cryptographic Messages.</w:t>
      </w:r>
      <w:r>
        <w:br/>
        <w:t xml:space="preserve">For this purpose, algorithms are classified into orders using so-called Big </w:t>
      </w:r>
      <w:r>
        <w:t>O notation, which expresses resource use, such as execution time or memory consumption, in terms of the size of an input.</w:t>
      </w:r>
      <w:r>
        <w:br/>
        <w:t>However, with the concept of the stored-program computer introduced in 1949, both programs and data were stored and manipulated in the same way in computer memory.</w:t>
      </w:r>
      <w:r>
        <w:br/>
        <w:t xml:space="preserve"> These compiled languages allow the programmer to write programs in terms that are syntactically richer, and more capable of abstracting the code, making it easy to target varying machine instruction sets via compilation decla</w:t>
      </w:r>
      <w:r>
        <w:t>rations and heuristics.</w:t>
      </w:r>
      <w:r>
        <w:br/>
        <w:t xml:space="preserve"> High-level languages made the process of developing a program simpler and more understandable, and less bound to the underlying hardware.</w:t>
      </w:r>
      <w:r>
        <w:br/>
        <w:t>They are the building blocks for all software, from the simplest applications to the most sophisticated ones.</w:t>
      </w:r>
      <w:r>
        <w:br/>
        <w:t>For example, when a bug in a compiler can make it crash when parsing some large source file, a simplification of the test case that results in only few lines from the original source file can be sufficient to reproduce the same crash.</w:t>
      </w:r>
      <w:r>
        <w:br/>
        <w:t>Comp</w:t>
      </w:r>
      <w:r>
        <w:t>ilers harnessed the power of computers to make programming easier by allowing programmers to specify calculations by entering a formula using infix notation.</w:t>
      </w:r>
      <w:r>
        <w:br/>
        <w:t xml:space="preserve"> After the bug is reproduced, the input of the program may need to be simplified to make it easier to debug.</w:t>
      </w:r>
    </w:p>
    <w:sectPr w:rsidR="00EE23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476000">
    <w:abstractNumId w:val="8"/>
  </w:num>
  <w:num w:numId="2" w16cid:durableId="1449202943">
    <w:abstractNumId w:val="6"/>
  </w:num>
  <w:num w:numId="3" w16cid:durableId="409229323">
    <w:abstractNumId w:val="5"/>
  </w:num>
  <w:num w:numId="4" w16cid:durableId="1506942648">
    <w:abstractNumId w:val="4"/>
  </w:num>
  <w:num w:numId="5" w16cid:durableId="13771420">
    <w:abstractNumId w:val="7"/>
  </w:num>
  <w:num w:numId="6" w16cid:durableId="818494933">
    <w:abstractNumId w:val="3"/>
  </w:num>
  <w:num w:numId="7" w16cid:durableId="156727694">
    <w:abstractNumId w:val="2"/>
  </w:num>
  <w:num w:numId="8" w16cid:durableId="1423211978">
    <w:abstractNumId w:val="1"/>
  </w:num>
  <w:num w:numId="9" w16cid:durableId="197397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DB6"/>
    <w:rsid w:val="0015074B"/>
    <w:rsid w:val="0029639D"/>
    <w:rsid w:val="00326F90"/>
    <w:rsid w:val="00AA1D8D"/>
    <w:rsid w:val="00B47730"/>
    <w:rsid w:val="00CB0664"/>
    <w:rsid w:val="00EE23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2023-12-06T07:53:00Z</dcterms:modified>
  <cp:category/>
</cp:coreProperties>
</file>