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2CC" w:rsidRDefault="00BC51BF">
      <w:r>
        <w:t>A study found that a few simple readability transformations made code shorter and drastically reduced the time to understand it..</w:t>
      </w:r>
      <w:r>
        <w:br/>
      </w:r>
      <w:r>
        <w:t xml:space="preserve"> Different programming languages support different styles of programming (called programming paradigms).</w:t>
      </w:r>
      <w:r>
        <w:br/>
      </w:r>
      <w:r>
        <w:br/>
        <w:t>Programming languages are essential for software development.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Code-breaking algorithms have also existed for centuries.</w:t>
      </w:r>
      <w:r>
        <w:br/>
        <w:t>As early as the 9th century, a programmable music sequencer was invented by the Persian Banu Musa brothers, who described an automated mechanical flute p</w:t>
      </w:r>
      <w:r>
        <w:t>layer in the Book of Ingenious Devices.</w:t>
      </w:r>
      <w:r>
        <w:br/>
        <w:t>However, readability is more than just programming style.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Use of a static code analysis tool can help detect some possible problems.</w:t>
      </w:r>
      <w:r>
        <w:br/>
        <w:t>Provided the functions in a library follow the appropriate run-time conventions (e.g., method of passing arguments), then these</w:t>
      </w:r>
      <w:r>
        <w:t xml:space="preserve"> functions may be written in any other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Charles Babbage had already written his first program for the Analytical Engine in 1837.</w:t>
      </w:r>
      <w:r>
        <w:br/>
        <w:t>In 1206, the Arab engineer Al-Jazari invented a programmable drum machine where a musical mechanical automaton could be made to play different rhythms and</w:t>
      </w:r>
      <w:r>
        <w:t xml:space="preserve"> drum patterns, via pegs and cams.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A152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927926">
    <w:abstractNumId w:val="8"/>
  </w:num>
  <w:num w:numId="2" w16cid:durableId="1722241852">
    <w:abstractNumId w:val="6"/>
  </w:num>
  <w:num w:numId="3" w16cid:durableId="975646336">
    <w:abstractNumId w:val="5"/>
  </w:num>
  <w:num w:numId="4" w16cid:durableId="1850637970">
    <w:abstractNumId w:val="4"/>
  </w:num>
  <w:num w:numId="5" w16cid:durableId="2034988482">
    <w:abstractNumId w:val="7"/>
  </w:num>
  <w:num w:numId="6" w16cid:durableId="318771987">
    <w:abstractNumId w:val="3"/>
  </w:num>
  <w:num w:numId="7" w16cid:durableId="472873258">
    <w:abstractNumId w:val="2"/>
  </w:num>
  <w:num w:numId="8" w16cid:durableId="1496336563">
    <w:abstractNumId w:val="1"/>
  </w:num>
  <w:num w:numId="9" w16cid:durableId="12427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52CC"/>
    <w:rsid w:val="00AA1D8D"/>
    <w:rsid w:val="00B47730"/>
    <w:rsid w:val="00BC51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