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8E0" w:rsidRDefault="00657F0E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Techniques like Code r</w:t>
      </w:r>
      <w:r>
        <w:t>efactoring can enhance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</w:t>
      </w:r>
      <w:r>
        <w:t>e language,  two machines with different instruction sets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>Ideally, the programming language best suited for the task at hand will be selected.</w:t>
      </w:r>
      <w:r>
        <w:br/>
        <w:t>Trade-offs from this ideal involve finding enough programmers who know the language to build a team, the availability</w:t>
      </w:r>
      <w:r>
        <w:t xml:space="preserve"> of compilers for that language, and the efficiency with which programs written in a given language execute.</w:t>
      </w:r>
      <w:r>
        <w:br/>
        <w:t>There exist a lot of different approaches for each of those tasks.</w:t>
      </w:r>
    </w:p>
    <w:sectPr w:rsidR="00164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407914">
    <w:abstractNumId w:val="8"/>
  </w:num>
  <w:num w:numId="2" w16cid:durableId="2143696082">
    <w:abstractNumId w:val="6"/>
  </w:num>
  <w:num w:numId="3" w16cid:durableId="1369916887">
    <w:abstractNumId w:val="5"/>
  </w:num>
  <w:num w:numId="4" w16cid:durableId="1157914304">
    <w:abstractNumId w:val="4"/>
  </w:num>
  <w:num w:numId="5" w16cid:durableId="1277442995">
    <w:abstractNumId w:val="7"/>
  </w:num>
  <w:num w:numId="6" w16cid:durableId="1472867251">
    <w:abstractNumId w:val="3"/>
  </w:num>
  <w:num w:numId="7" w16cid:durableId="505481973">
    <w:abstractNumId w:val="2"/>
  </w:num>
  <w:num w:numId="8" w16cid:durableId="172766403">
    <w:abstractNumId w:val="1"/>
  </w:num>
  <w:num w:numId="9" w16cid:durableId="128754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8E0"/>
    <w:rsid w:val="0029639D"/>
    <w:rsid w:val="00326F90"/>
    <w:rsid w:val="00657F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