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FC" w:rsidRDefault="00471EDB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Normally the first step in debugging is to attempt to reproduce the </w:t>
      </w:r>
      <w:r>
        <w:t>problem.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</w:t>
      </w:r>
      <w:r>
        <w:t xml:space="preserve">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</w:t>
      </w:r>
      <w:r>
        <w:t>e.</w:t>
      </w:r>
      <w:r>
        <w:br/>
        <w:t>However, Charles Babbage had already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</w:t>
      </w:r>
      <w:r>
        <w:t>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</w:t>
      </w:r>
      <w:r>
        <w:t>eck if remaining actions are sufficient for bugs to appear.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163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148764">
    <w:abstractNumId w:val="8"/>
  </w:num>
  <w:num w:numId="2" w16cid:durableId="1877617368">
    <w:abstractNumId w:val="6"/>
  </w:num>
  <w:num w:numId="3" w16cid:durableId="845561965">
    <w:abstractNumId w:val="5"/>
  </w:num>
  <w:num w:numId="4" w16cid:durableId="501314802">
    <w:abstractNumId w:val="4"/>
  </w:num>
  <w:num w:numId="5" w16cid:durableId="1410928858">
    <w:abstractNumId w:val="7"/>
  </w:num>
  <w:num w:numId="6" w16cid:durableId="275333059">
    <w:abstractNumId w:val="3"/>
  </w:num>
  <w:num w:numId="7" w16cid:durableId="230309413">
    <w:abstractNumId w:val="2"/>
  </w:num>
  <w:num w:numId="8" w16cid:durableId="949582605">
    <w:abstractNumId w:val="1"/>
  </w:num>
  <w:num w:numId="9" w16cid:durableId="49121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3FC"/>
    <w:rsid w:val="0029639D"/>
    <w:rsid w:val="00326F90"/>
    <w:rsid w:val="00471E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