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7B24" w:rsidRDefault="00D97E1B">
      <w:r>
        <w:t xml:space="preserve"> The academic field and the engineering practice of computer programming are both largely concerned with discovering and implementing the most efficient algorithms for a given class of problems..</w:t>
      </w:r>
      <w:r>
        <w:br/>
        <w:t>While these are sometimes considered programming, often the term software development is used for this larger overall process – with the terms programming,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t xml:space="preserve"> Different programming languages support different styles of programming (called programming paradig</w:t>
      </w:r>
      <w:r>
        <w:t>ms).</w:t>
      </w:r>
      <w:r>
        <w:br/>
        <w:t>However, readability is more than just programming style.</w:t>
      </w:r>
      <w:r>
        <w:br/>
        <w:t>However, because an assembly language is little more than a different notation for a machine language,  two machines with different instruction sets also have different assembly languages.</w:t>
      </w:r>
      <w:r>
        <w:br/>
        <w:t>Many factors, having little or nothing to do with the ability of the computer to efficiently compile and execute the code, contribute to readability.</w:t>
      </w:r>
      <w:r>
        <w:br/>
        <w:t xml:space="preserve">Sometimes software development is known as software engineering, especially when it employs formal methods or </w:t>
      </w:r>
      <w:r>
        <w:t>follows an engineering design process.</w:t>
      </w:r>
      <w:r>
        <w:br/>
        <w:t>Normally the first step in debugging is to attempt to reproduce the problem.</w:t>
      </w:r>
      <w:r>
        <w:br/>
        <w:t xml:space="preserve"> Whatever the approach to development may be, the final program must satisfy some fundamental properties.</w:t>
      </w:r>
      <w:r>
        <w:br/>
        <w:t>Programming languages are essential for software development.</w:t>
      </w:r>
      <w:r>
        <w:br/>
        <w:t>Later a control panel (plug board) added to his 1906 Type I Tabulator allowed it to be programmed for different jobs, and by the late 1940s, unit record equipment such as the IBM 602 and IBM 604, were programmed by control panel</w:t>
      </w:r>
      <w:r>
        <w:t>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execute.</w:t>
      </w:r>
      <w:r>
        <w:br/>
        <w:t xml:space="preserve"> These compiled languages allow the programmer to write programs in terms that are syntactically richer, and more capable of abstracting the code, making it easy to target varying machine instruction sets via compilation decla</w:t>
      </w:r>
      <w:r>
        <w:t>rations and heuristics.</w:t>
      </w:r>
      <w:r>
        <w:br/>
        <w:t>This can be a non-trivial task, for example as with parallel processes or some unusual software bugs.</w:t>
      </w:r>
    </w:p>
    <w:sectPr w:rsidR="00E47B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5787931">
    <w:abstractNumId w:val="8"/>
  </w:num>
  <w:num w:numId="2" w16cid:durableId="427045340">
    <w:abstractNumId w:val="6"/>
  </w:num>
  <w:num w:numId="3" w16cid:durableId="926113828">
    <w:abstractNumId w:val="5"/>
  </w:num>
  <w:num w:numId="4" w16cid:durableId="38939491">
    <w:abstractNumId w:val="4"/>
  </w:num>
  <w:num w:numId="5" w16cid:durableId="1733233579">
    <w:abstractNumId w:val="7"/>
  </w:num>
  <w:num w:numId="6" w16cid:durableId="1729719264">
    <w:abstractNumId w:val="3"/>
  </w:num>
  <w:num w:numId="7" w16cid:durableId="2132357398">
    <w:abstractNumId w:val="2"/>
  </w:num>
  <w:num w:numId="8" w16cid:durableId="1169447961">
    <w:abstractNumId w:val="1"/>
  </w:num>
  <w:num w:numId="9" w16cid:durableId="886113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97E1B"/>
    <w:rsid w:val="00E47B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2023-12-06T08:09:00Z</dcterms:modified>
  <cp:category/>
</cp:coreProperties>
</file>