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486" w:rsidRDefault="001D41D9">
      <w:r>
        <w:t>Normally the first step in debugging is to attempt to reproduce the problem..</w:t>
      </w:r>
      <w:r>
        <w:br/>
        <w:t>Integrated development environments (IDEs) aim to integrate all such help.</w:t>
      </w:r>
      <w:r>
        <w:br/>
        <w:t xml:space="preserve">Languages form an approximate spectrum from "low-level" to "high-level"; "low-level" languages are </w:t>
      </w:r>
      <w:r>
        <w:t>typically more machine-oriented and faster to execute, whereas "high-level" languages are more abstract and easier to use but execute less quickly.</w:t>
      </w:r>
      <w:r>
        <w:br/>
        <w:t>Assembly languages were soon developed that let the programmer specify instruction in a text format (e.g., ADD X, TOTAL), with abbreviations for each operation code and meaningful names for specifying addresses.</w:t>
      </w:r>
      <w:r>
        <w:br/>
        <w:t xml:space="preserve"> A similar technique used for database design is Entity-Relationship Modeling (ER Modeling).</w:t>
      </w:r>
      <w:r>
        <w:br/>
        <w:t xml:space="preserve"> The first step in most formal software development process</w:t>
      </w:r>
      <w:r>
        <w:t>es is requirements analysis, followed by testing to determine value modeling, implementation, and failure elimination (debugging).</w:t>
      </w:r>
      <w:r>
        <w:br/>
        <w:t xml:space="preserve"> Programmable devices have existed for centuries.</w:t>
      </w:r>
      <w:r>
        <w:br/>
        <w:t>There are many approaches to the Software development process.</w:t>
      </w:r>
      <w:r>
        <w:br/>
        <w:t xml:space="preserve"> It is very difficult to determine what are the most popular modern programming languages.</w:t>
      </w:r>
      <w:r>
        <w:br/>
        <w:t>Programmers typically use high-level programming languages that are more easily intelligible to humans than machine code, which is directly executed by the central processing un</w:t>
      </w:r>
      <w:r>
        <w:t>it.</w:t>
      </w:r>
      <w:r>
        <w:br/>
        <w:t>In the 9th century, the Arab mathematician Al-Kindi described a cryptographic algorithm for deciphering encrypted code, in A Manuscript on Deciphering Cryptographic Messages.</w:t>
      </w:r>
      <w:r>
        <w:br/>
        <w:t xml:space="preserve"> Allen Downey, in his book How To Think Like A Computer Scientist, writes:</w:t>
      </w:r>
      <w:r>
        <w:br/>
        <w:t xml:space="preserve"> Many computer languages provide a mechanism to call functions provided by shared libraries.</w:t>
      </w:r>
      <w:r>
        <w:br/>
        <w:t>A study found that a few simple readability transformations made code shorter and drastically reduced the time to understand it.</w:t>
      </w:r>
      <w:r>
        <w:br/>
        <w:t xml:space="preserve">Many programmers use forms of Agile </w:t>
      </w:r>
      <w:r>
        <w:t>software development where the various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7874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7365584">
    <w:abstractNumId w:val="8"/>
  </w:num>
  <w:num w:numId="2" w16cid:durableId="115218956">
    <w:abstractNumId w:val="6"/>
  </w:num>
  <w:num w:numId="3" w16cid:durableId="1320188456">
    <w:abstractNumId w:val="5"/>
  </w:num>
  <w:num w:numId="4" w16cid:durableId="1970473757">
    <w:abstractNumId w:val="4"/>
  </w:num>
  <w:num w:numId="5" w16cid:durableId="1228540296">
    <w:abstractNumId w:val="7"/>
  </w:num>
  <w:num w:numId="6" w16cid:durableId="1666976799">
    <w:abstractNumId w:val="3"/>
  </w:num>
  <w:num w:numId="7" w16cid:durableId="1216821362">
    <w:abstractNumId w:val="2"/>
  </w:num>
  <w:num w:numId="8" w16cid:durableId="67502564">
    <w:abstractNumId w:val="1"/>
  </w:num>
  <w:num w:numId="9" w16cid:durableId="114323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1D9"/>
    <w:rsid w:val="0029639D"/>
    <w:rsid w:val="00326F90"/>
    <w:rsid w:val="007874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