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AEC" w:rsidRDefault="00BC00D8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Techniques like Code refactoring can enhance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Scripting and breakpointing is also part of this process.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</w:t>
      </w:r>
      <w:r>
        <w:t>ich a human reader can comprehend the purpose, control flow, and operation of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>Programming languages are essential for software development.</w:t>
      </w:r>
      <w:r>
        <w:br/>
        <w:t>In 1801, the Jacquard loom could produce entirely different weaves</w:t>
      </w:r>
      <w:r>
        <w:t xml:space="preserve">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  <w:r>
        <w:br/>
        <w:t>He gave the first description of cryptanalysis by frequency analysis, the earliest code-breaking algorithm.</w:t>
      </w:r>
      <w:r>
        <w:br/>
        <w:t>However, readability is more than just programming style.</w:t>
      </w:r>
    </w:p>
    <w:sectPr w:rsidR="00BE3A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047241">
    <w:abstractNumId w:val="8"/>
  </w:num>
  <w:num w:numId="2" w16cid:durableId="797727737">
    <w:abstractNumId w:val="6"/>
  </w:num>
  <w:num w:numId="3" w16cid:durableId="474493964">
    <w:abstractNumId w:val="5"/>
  </w:num>
  <w:num w:numId="4" w16cid:durableId="1169372666">
    <w:abstractNumId w:val="4"/>
  </w:num>
  <w:num w:numId="5" w16cid:durableId="490096086">
    <w:abstractNumId w:val="7"/>
  </w:num>
  <w:num w:numId="6" w16cid:durableId="744839494">
    <w:abstractNumId w:val="3"/>
  </w:num>
  <w:num w:numId="7" w16cid:durableId="840511047">
    <w:abstractNumId w:val="2"/>
  </w:num>
  <w:num w:numId="8" w16cid:durableId="293409311">
    <w:abstractNumId w:val="1"/>
  </w:num>
  <w:num w:numId="9" w16cid:durableId="70329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00D8"/>
    <w:rsid w:val="00BE3A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