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2DE3" w:rsidRDefault="001C5A72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Integrated development environments (IDEs) aim to integrate all such help.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Some lan</w:t>
      </w:r>
      <w:r>
        <w:t>guages are more prone to some kinds of faults because their specification does not require compilers to perform as much checking as other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Scripting and breakpointing is also part of this process.</w:t>
      </w:r>
      <w:r>
        <w:br/>
        <w:t>However, Charles Babbage had already written his first program for the Analytical Engine in 1837.</w:t>
      </w:r>
      <w:r>
        <w:br/>
      </w:r>
      <w:r>
        <w:br/>
        <w:t xml:space="preserve"> Computer programming or coding is the</w:t>
      </w:r>
      <w:r>
        <w:t xml:space="preserve"> composition of sequences of instructions, called programs, that computers can follow to perform tasks.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One approach popular for requirements analysis is Use Case analysis.</w:t>
      </w:r>
      <w:r>
        <w:br/>
        <w:t>Programmers typically use high-level programming languages that are more easily intelligible to humans than machine code, which is directly executed by the central pro</w:t>
      </w:r>
      <w:r>
        <w:t>cessing unit.</w:t>
      </w:r>
      <w:r>
        <w:br/>
        <w:t xml:space="preserve"> Computer programmers are those who write computer software.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982D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4318883">
    <w:abstractNumId w:val="8"/>
  </w:num>
  <w:num w:numId="2" w16cid:durableId="1489590103">
    <w:abstractNumId w:val="6"/>
  </w:num>
  <w:num w:numId="3" w16cid:durableId="220949371">
    <w:abstractNumId w:val="5"/>
  </w:num>
  <w:num w:numId="4" w16cid:durableId="975329808">
    <w:abstractNumId w:val="4"/>
  </w:num>
  <w:num w:numId="5" w16cid:durableId="1817214866">
    <w:abstractNumId w:val="7"/>
  </w:num>
  <w:num w:numId="6" w16cid:durableId="515778599">
    <w:abstractNumId w:val="3"/>
  </w:num>
  <w:num w:numId="7" w16cid:durableId="641538981">
    <w:abstractNumId w:val="2"/>
  </w:num>
  <w:num w:numId="8" w16cid:durableId="1256402280">
    <w:abstractNumId w:val="1"/>
  </w:num>
  <w:num w:numId="9" w16cid:durableId="66474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A72"/>
    <w:rsid w:val="0029639D"/>
    <w:rsid w:val="00326F90"/>
    <w:rsid w:val="00982DE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2023-12-06T06:20:00Z</dcterms:modified>
  <cp:category/>
</cp:coreProperties>
</file>