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D51" w:rsidRDefault="003227AA">
      <w:r>
        <w:t>Integrated development environments (IDEs) aim to integrate all such help..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>Use of a static code analysis tool can help detect some possible problems.</w:t>
      </w:r>
      <w:r>
        <w:br/>
        <w:t>However, because an assembly language is little more than a different notation for a machine language,  two ma</w:t>
      </w:r>
      <w:r>
        <w:t>chines with different instruction sets also have different assembly languages.</w:t>
      </w:r>
      <w:r>
        <w:br/>
        <w:t>Normally the first step in debugging is to attempt to reproduce the problem.</w:t>
      </w:r>
      <w:r>
        <w:br/>
        <w:t xml:space="preserve"> In the 1880s, Herman Hollerith invented the concept of storing data in machine-readable form.</w:t>
      </w:r>
      <w:r>
        <w:br/>
        <w:t>There exist a lot of different approaches for each of those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choice of</w:t>
      </w:r>
      <w:r>
        <w:t xml:space="preserve"> language used is subject to many considerations, such as company policy, suitability to task, availability of third-party packages, or individual preference.</w:t>
      </w:r>
      <w:r>
        <w:br/>
        <w:t xml:space="preserve"> It is very difficult to determine what are the most popular modern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is generally dated to 1843, when mathematician Ada Lovelace published an algori</w:t>
      </w:r>
      <w:r>
        <w:t>thm to calculate a sequence of Bernoulli numbers, intended to be carried out by Charles Babbage's Analytical Engine.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</w:p>
    <w:sectPr w:rsidR="00504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114103">
    <w:abstractNumId w:val="8"/>
  </w:num>
  <w:num w:numId="2" w16cid:durableId="312025446">
    <w:abstractNumId w:val="6"/>
  </w:num>
  <w:num w:numId="3" w16cid:durableId="434176099">
    <w:abstractNumId w:val="5"/>
  </w:num>
  <w:num w:numId="4" w16cid:durableId="1786339501">
    <w:abstractNumId w:val="4"/>
  </w:num>
  <w:num w:numId="5" w16cid:durableId="313265975">
    <w:abstractNumId w:val="7"/>
  </w:num>
  <w:num w:numId="6" w16cid:durableId="1476483328">
    <w:abstractNumId w:val="3"/>
  </w:num>
  <w:num w:numId="7" w16cid:durableId="1518807075">
    <w:abstractNumId w:val="2"/>
  </w:num>
  <w:num w:numId="8" w16cid:durableId="236790210">
    <w:abstractNumId w:val="1"/>
  </w:num>
  <w:num w:numId="9" w16cid:durableId="60142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7AA"/>
    <w:rsid w:val="00326F90"/>
    <w:rsid w:val="00504D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