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623" w:rsidRDefault="00AE44C5">
      <w:r>
        <w:t>Integrated development environments (IDEs) aim to integrate all such help..</w:t>
      </w:r>
      <w:r>
        <w:br/>
      </w:r>
      <w:r>
        <w:t xml:space="preserve"> The academic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w:t>
      </w:r>
      <w:r>
        <w:t>cifications of procedures, by writing code in one or more programming languages.</w:t>
      </w:r>
      <w:r>
        <w:br/>
        <w:t>Trial-and-error/divide-and-conquer is needed: the programmer will try to remove some parts of the original test case and check if the problem still exists.</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w:t>
      </w:r>
      <w:r>
        <w:t>any computer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t xml:space="preserve"> Whatever the approach to development may be, the final program must satisfy some fundamental properties.</w:t>
      </w:r>
      <w:r>
        <w:br/>
        <w:t>Some text editors such as Emacs allow GDB to be invoked through them, to provide a visual environment.</w:t>
      </w:r>
      <w:r>
        <w:br/>
      </w:r>
      <w: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 xml:space="preserve"> Some languages are very popular for particular kinds of applications, while some languages are regularly used to </w:t>
      </w:r>
      <w:r>
        <w:t>write many different kinds of applications.</w:t>
      </w:r>
      <w:r>
        <w:br/>
        <w:t>Text editors were also developed that allowed changes and corrections to be made much more easily than with punched cards.</w:t>
      </w:r>
    </w:p>
    <w:sectPr w:rsidR="005826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0491905">
    <w:abstractNumId w:val="8"/>
  </w:num>
  <w:num w:numId="2" w16cid:durableId="307126687">
    <w:abstractNumId w:val="6"/>
  </w:num>
  <w:num w:numId="3" w16cid:durableId="1614089778">
    <w:abstractNumId w:val="5"/>
  </w:num>
  <w:num w:numId="4" w16cid:durableId="976104757">
    <w:abstractNumId w:val="4"/>
  </w:num>
  <w:num w:numId="5" w16cid:durableId="617225318">
    <w:abstractNumId w:val="7"/>
  </w:num>
  <w:num w:numId="6" w16cid:durableId="844901833">
    <w:abstractNumId w:val="3"/>
  </w:num>
  <w:num w:numId="7" w16cid:durableId="1699627013">
    <w:abstractNumId w:val="2"/>
  </w:num>
  <w:num w:numId="8" w16cid:durableId="1466434079">
    <w:abstractNumId w:val="1"/>
  </w:num>
  <w:num w:numId="9" w16cid:durableId="122618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623"/>
    <w:rsid w:val="00AA1D8D"/>
    <w:rsid w:val="00AE44C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