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75D" w:rsidRDefault="00F7193E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</w:t>
      </w:r>
      <w:r>
        <w:t>ew lines from the original source file can be sufficient to reproduce the same crash.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 domain, details of programming languages and generic co</w:t>
      </w:r>
      <w:r>
        <w:t>de libraries, specialized algorithms, and formal logic.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their construction and use.</w:t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>It involves designing and implementing algorithms, step-by-step specifications</w:t>
      </w:r>
      <w:r>
        <w:t xml:space="preserve"> of procedures, by writing code in one or more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</w:p>
    <w:sectPr w:rsidR="00122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284371">
    <w:abstractNumId w:val="8"/>
  </w:num>
  <w:num w:numId="2" w16cid:durableId="1241255823">
    <w:abstractNumId w:val="6"/>
  </w:num>
  <w:num w:numId="3" w16cid:durableId="1390886419">
    <w:abstractNumId w:val="5"/>
  </w:num>
  <w:num w:numId="4" w16cid:durableId="791483627">
    <w:abstractNumId w:val="4"/>
  </w:num>
  <w:num w:numId="5" w16cid:durableId="1875532327">
    <w:abstractNumId w:val="7"/>
  </w:num>
  <w:num w:numId="6" w16cid:durableId="1895895925">
    <w:abstractNumId w:val="3"/>
  </w:num>
  <w:num w:numId="7" w16cid:durableId="1503354331">
    <w:abstractNumId w:val="2"/>
  </w:num>
  <w:num w:numId="8" w16cid:durableId="838232562">
    <w:abstractNumId w:val="1"/>
  </w:num>
  <w:num w:numId="9" w16cid:durableId="19817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75D"/>
    <w:rsid w:val="0015074B"/>
    <w:rsid w:val="0029639D"/>
    <w:rsid w:val="00326F90"/>
    <w:rsid w:val="00AA1D8D"/>
    <w:rsid w:val="00B47730"/>
    <w:rsid w:val="00CB0664"/>
    <w:rsid w:val="00F719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