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4697" w:rsidRDefault="00947F6E">
      <w:r>
        <w:t>However, because an assembly language is little more than a different notation for a machine language,  two machines with different instruction sets also have different assembly languages..</w:t>
      </w:r>
      <w:r>
        <w:br/>
      </w:r>
      <w:r>
        <w:t xml:space="preserve"> The first computer program is generally dated to 1843, when mathematician Ada Lovelace published an algorithm to calculate a sequence of Bernoulli numbers, intended to be carried out by Charles Babbage's Analytical Engine.</w:t>
      </w:r>
      <w:r>
        <w:br/>
        <w:t>Integrated development environments (IDEs) aim to integrate all such help.</w:t>
      </w:r>
      <w:r>
        <w:br/>
        <w:t>Later a control panel (plug board) added to his 1906 Type I Tabulator allowed it to be programmed for different jobs, and by the late 1940s, unit record equipment such as the IBM 602 and IBM 604, were programmed b</w:t>
      </w:r>
      <w:r>
        <w:t>y control panels in a similar way, as were the first electronic computers.</w:t>
      </w:r>
      <w:r>
        <w:br/>
        <w:t xml:space="preserve"> Some languages are very popular for particular kinds of applications, while some languages are regularly used to write many different kinds of applications.</w:t>
      </w:r>
      <w:r>
        <w:br/>
        <w:t>Scripting and breakpointing is also part of this process.</w:t>
      </w:r>
      <w:r>
        <w:br/>
        <w:t>Provided the functions in a library follow the appropriate run-time conventions (e.g., method of passing arguments), then these functions may be written in any other language.</w:t>
      </w:r>
      <w:r>
        <w:br/>
        <w:t xml:space="preserve"> Auxiliary tasks accompanying and related to </w:t>
      </w:r>
      <w:r>
        <w:t>programming include analyzing requirements, testing, debugging (investigating and fixing problems), implementation of build systems, and management of derived artifacts, such as programs' machine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w:t>
      </w:r>
      <w:r>
        <w:t xml:space="preserve"> the language (this underestimates the number of users of business languages such as COBOL).</w:t>
      </w:r>
      <w:r>
        <w:br/>
        <w:t>A study found that a few simple readability transformations made code shorter and drastically reduced the time to understand it.</w:t>
      </w:r>
      <w:r>
        <w:br/>
        <w:t>Programmers typically use high-level programming languages that are more easily intelligible to humans than machine code, which is directly executed by the central processing unit.</w:t>
      </w:r>
      <w:r>
        <w:br/>
        <w:t xml:space="preserve">Some languages are more prone to some kinds of faults because their specification does not require compilers </w:t>
      </w:r>
      <w:r>
        <w:t>to perform as much checking as other languages.</w:t>
      </w:r>
      <w:r>
        <w:br/>
        <w:t>The following properties are among the most important:</w:t>
      </w:r>
      <w:r>
        <w:br/>
      </w:r>
      <w:r>
        <w:br/>
        <w:t xml:space="preserve"> In computer programming, readability refers to the ease with which a human reader can comprehend the purpose, control flow, and operation of source code.</w:t>
      </w:r>
      <w:r>
        <w:br/>
      </w:r>
      <w:r>
        <w:br/>
        <w:t xml:space="preserve"> Following a consistent programming style often helps readability.</w:t>
      </w:r>
    </w:p>
    <w:sectPr w:rsidR="008046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8513108">
    <w:abstractNumId w:val="8"/>
  </w:num>
  <w:num w:numId="2" w16cid:durableId="931157939">
    <w:abstractNumId w:val="6"/>
  </w:num>
  <w:num w:numId="3" w16cid:durableId="783960431">
    <w:abstractNumId w:val="5"/>
  </w:num>
  <w:num w:numId="4" w16cid:durableId="1854996747">
    <w:abstractNumId w:val="4"/>
  </w:num>
  <w:num w:numId="5" w16cid:durableId="1839803605">
    <w:abstractNumId w:val="7"/>
  </w:num>
  <w:num w:numId="6" w16cid:durableId="606621650">
    <w:abstractNumId w:val="3"/>
  </w:num>
  <w:num w:numId="7" w16cid:durableId="1136339043">
    <w:abstractNumId w:val="2"/>
  </w:num>
  <w:num w:numId="8" w16cid:durableId="2062510188">
    <w:abstractNumId w:val="1"/>
  </w:num>
  <w:num w:numId="9" w16cid:durableId="750856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04697"/>
    <w:rsid w:val="00947F6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2023-12-06T07:21:00Z</dcterms:modified>
  <cp:category/>
</cp:coreProperties>
</file>