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5BB" w:rsidRDefault="00C47D67">
      <w:r>
        <w:t xml:space="preserve"> After the bug is reproduced, the input of the program may need to be simplified to make it easier to debug..</w:t>
      </w:r>
      <w:r>
        <w:br/>
        <w:t>Many applications use a mix of several languages in their construction and use.</w:t>
      </w:r>
      <w:r>
        <w:br/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>Later a control panel (plug board) added to his 1906 Type I Tabulator allowed it to be programmed for different jobs, and by the late 1940s, unit record equipment such as the IBM 602 and IBM 604, were</w:t>
      </w:r>
      <w:r>
        <w:t xml:space="preserve"> programmed by control panels in a similar way, as were the first electronic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>It is usually easier to code in "high-level" languages</w:t>
      </w:r>
      <w:r>
        <w:t xml:space="preserve">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</w:t>
      </w:r>
      <w:r>
        <w:t>rmine value modeling, implementation, and failure elimination (debugging).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calculations by entering a formula using infix</w:t>
      </w:r>
      <w:r>
        <w:t xml:space="preserve"> notation.</w:t>
      </w:r>
    </w:p>
    <w:sectPr w:rsidR="00420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666383">
    <w:abstractNumId w:val="8"/>
  </w:num>
  <w:num w:numId="2" w16cid:durableId="209466059">
    <w:abstractNumId w:val="6"/>
  </w:num>
  <w:num w:numId="3" w16cid:durableId="989289406">
    <w:abstractNumId w:val="5"/>
  </w:num>
  <w:num w:numId="4" w16cid:durableId="1849365710">
    <w:abstractNumId w:val="4"/>
  </w:num>
  <w:num w:numId="5" w16cid:durableId="1651717182">
    <w:abstractNumId w:val="7"/>
  </w:num>
  <w:num w:numId="6" w16cid:durableId="613098453">
    <w:abstractNumId w:val="3"/>
  </w:num>
  <w:num w:numId="7" w16cid:durableId="1025401235">
    <w:abstractNumId w:val="2"/>
  </w:num>
  <w:num w:numId="8" w16cid:durableId="2089450760">
    <w:abstractNumId w:val="1"/>
  </w:num>
  <w:num w:numId="9" w16cid:durableId="6185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5BB"/>
    <w:rsid w:val="00AA1D8D"/>
    <w:rsid w:val="00B47730"/>
    <w:rsid w:val="00C47D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