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39D" w:rsidRDefault="0093551E">
      <w:r>
        <w:t>He gave the first description of cryptanalysis by frequency analysis, the earliest code-breaking algorithm..</w:t>
      </w:r>
      <w:r>
        <w:br/>
        <w:t xml:space="preserve">Sometimes software development is known as software engineering, especially when it employs formal methods or follows an engineering design </w:t>
      </w:r>
      <w:r>
        <w:t>process.</w:t>
      </w:r>
      <w:r>
        <w:br/>
        <w:t xml:space="preserve"> Popular modeling techniques include Object-Oriented Analysis and Design (OOAD) and Model-Driven Architecture (MDA).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 xml:space="preserve"> Comput</w:t>
      </w:r>
      <w:r>
        <w:t>er programmers are those who write computer software.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</w:t>
      </w:r>
      <w:r>
        <w:t xml:space="preserve"> aspects reflect the programmer's talent and skills.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  <w:r>
        <w:br/>
        <w:t xml:space="preserve">Programmers typically use high-level programming languages that are more easily intelligible to humans than </w:t>
      </w:r>
      <w:r>
        <w:t>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ED73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767701">
    <w:abstractNumId w:val="8"/>
  </w:num>
  <w:num w:numId="2" w16cid:durableId="531043318">
    <w:abstractNumId w:val="6"/>
  </w:num>
  <w:num w:numId="3" w16cid:durableId="1143354126">
    <w:abstractNumId w:val="5"/>
  </w:num>
  <w:num w:numId="4" w16cid:durableId="1338657795">
    <w:abstractNumId w:val="4"/>
  </w:num>
  <w:num w:numId="5" w16cid:durableId="1761415749">
    <w:abstractNumId w:val="7"/>
  </w:num>
  <w:num w:numId="6" w16cid:durableId="366223444">
    <w:abstractNumId w:val="3"/>
  </w:num>
  <w:num w:numId="7" w16cid:durableId="1410931097">
    <w:abstractNumId w:val="2"/>
  </w:num>
  <w:num w:numId="8" w16cid:durableId="1520974704">
    <w:abstractNumId w:val="1"/>
  </w:num>
  <w:num w:numId="9" w16cid:durableId="49846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551E"/>
    <w:rsid w:val="00AA1D8D"/>
    <w:rsid w:val="00B47730"/>
    <w:rsid w:val="00CB0664"/>
    <w:rsid w:val="00ED7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