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73A" w:rsidRDefault="00291501">
      <w:r>
        <w:t>It is usually easier to code in "high-level" languages than in "low-level" ones..</w:t>
      </w:r>
      <w:r>
        <w:br/>
      </w:r>
      <w:r>
        <w:br/>
        <w:t>This can be a non-trivial task, for example as with parallel processes or some unusual software bugs.</w:t>
      </w:r>
      <w:r>
        <w:br/>
        <w:t xml:space="preserve">In the 9th century, the Arab mathematician Al-Kindi described a </w:t>
      </w:r>
      <w:r>
        <w:t>cryptographic algorithm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Trial-and-error/divide-and-conquer is needed: the programmer will try to </w:t>
      </w:r>
      <w:r>
        <w:t>remove some parts of the original test case and check if the problem still exists.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Proficient programming usually requires expertise in several different subjects, including knowledge of the application domain, details of programming languages and generic code libraries, specia</w:t>
      </w:r>
      <w:r>
        <w:t>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986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085016">
    <w:abstractNumId w:val="8"/>
  </w:num>
  <w:num w:numId="2" w16cid:durableId="1010639575">
    <w:abstractNumId w:val="6"/>
  </w:num>
  <w:num w:numId="3" w16cid:durableId="1924874365">
    <w:abstractNumId w:val="5"/>
  </w:num>
  <w:num w:numId="4" w16cid:durableId="2018728711">
    <w:abstractNumId w:val="4"/>
  </w:num>
  <w:num w:numId="5" w16cid:durableId="24596706">
    <w:abstractNumId w:val="7"/>
  </w:num>
  <w:num w:numId="6" w16cid:durableId="323356264">
    <w:abstractNumId w:val="3"/>
  </w:num>
  <w:num w:numId="7" w16cid:durableId="359166142">
    <w:abstractNumId w:val="2"/>
  </w:num>
  <w:num w:numId="8" w16cid:durableId="650869734">
    <w:abstractNumId w:val="1"/>
  </w:num>
  <w:num w:numId="9" w16cid:durableId="37554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501"/>
    <w:rsid w:val="0029639D"/>
    <w:rsid w:val="00326F90"/>
    <w:rsid w:val="009867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