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6431" w:rsidRDefault="00072E04">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However, Charles Babbage had already written his first program for the Analytical Engine in 1837.</w:t>
      </w:r>
      <w:r>
        <w:br/>
        <w:t>Many factors, having little or nothing to do with the ability of the computer to efficiently compile and execute the code, contribute to readability.</w:t>
      </w:r>
      <w:r>
        <w:br/>
        <w:t xml:space="preserve"> Debugging is often done with IDEs. Standalone debuggers like GDB are also used, and these often provide less of a visual environment, usually using a command line.</w:t>
      </w:r>
      <w:r>
        <w:br/>
        <w:t>It is usually easier to code in "high-level" languages than in "low-level" ones.</w:t>
      </w:r>
      <w:r>
        <w:br/>
        <w:t>It involves desig</w:t>
      </w:r>
      <w:r>
        <w:t>ning and implementing algorithms, step-by-step specifications of procedures, by writing code in one or more programming languages.</w:t>
      </w:r>
      <w:r>
        <w:br/>
        <w:t>Integrated development environments (IDEs) aim to integrate all such help.</w:t>
      </w:r>
      <w:r>
        <w:br/>
        <w:t xml:space="preserve"> Readability is important because programmers spend the majority of their time reading, trying to understand, reusing and modifying existing source code, rather than writing new source code.</w:t>
      </w:r>
      <w:r>
        <w:br/>
        <w:t>When debugging the problem in a GUI, the programmer can try to skip some user interaction from the original problem</w:t>
      </w:r>
      <w:r>
        <w:t xml:space="preserve"> description and check if remaining actions are sufficient for bugs to appear.</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Ideally, the programming language best suited for the task at hand will be selected.</w:t>
      </w:r>
      <w:r>
        <w:br/>
        <w:t>FORTRAN, the first widely used high-level language to have a functional implementation, came out i</w:t>
      </w:r>
      <w:r>
        <w:t>n 1957, and many other languages were soon developed—in particular, COBOL aimed at commercial data processing, and Lisp for computer research.</w:t>
      </w:r>
      <w:r>
        <w:br/>
        <w:t>Provided the functions in a library follow the appropriate run-time conventions (e.g., method of passing arguments), then these functions may be written in any other language.</w:t>
      </w:r>
      <w:r>
        <w:br/>
        <w:t xml:space="preserve"> Whatever the approach to development may be, the final program must satisfy some fundamental properties.</w:t>
      </w:r>
      <w:r>
        <w:br/>
        <w:t>They are the building blocks for all software, from the simplest applications to the mo</w:t>
      </w:r>
      <w:r>
        <w:t>st sophisticated ones.</w:t>
      </w:r>
    </w:p>
    <w:sectPr w:rsidR="002664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3882591">
    <w:abstractNumId w:val="8"/>
  </w:num>
  <w:num w:numId="2" w16cid:durableId="1328707774">
    <w:abstractNumId w:val="6"/>
  </w:num>
  <w:num w:numId="3" w16cid:durableId="1960601342">
    <w:abstractNumId w:val="5"/>
  </w:num>
  <w:num w:numId="4" w16cid:durableId="294337264">
    <w:abstractNumId w:val="4"/>
  </w:num>
  <w:num w:numId="5" w16cid:durableId="1034579233">
    <w:abstractNumId w:val="7"/>
  </w:num>
  <w:num w:numId="6" w16cid:durableId="1243878474">
    <w:abstractNumId w:val="3"/>
  </w:num>
  <w:num w:numId="7" w16cid:durableId="1596942489">
    <w:abstractNumId w:val="2"/>
  </w:num>
  <w:num w:numId="8" w16cid:durableId="824975562">
    <w:abstractNumId w:val="1"/>
  </w:num>
  <w:num w:numId="9" w16cid:durableId="1701658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E04"/>
    <w:rsid w:val="0015074B"/>
    <w:rsid w:val="00266431"/>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2023-12-06T11:23:00Z</dcterms:modified>
  <cp:category/>
</cp:coreProperties>
</file>