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3F4" w:rsidRDefault="001013C9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often done with IDEs. Standalone debuggers like GDB are a</w:t>
      </w:r>
      <w:r>
        <w:t>lso used, and these often provide less of a visual environment, usually using a command line.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language,  two machines with d</w:t>
      </w:r>
      <w:r>
        <w:t>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</w:t>
      </w:r>
      <w:r>
        <w:t>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610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805305">
    <w:abstractNumId w:val="8"/>
  </w:num>
  <w:num w:numId="2" w16cid:durableId="181433678">
    <w:abstractNumId w:val="6"/>
  </w:num>
  <w:num w:numId="3" w16cid:durableId="2041858672">
    <w:abstractNumId w:val="5"/>
  </w:num>
  <w:num w:numId="4" w16cid:durableId="1586039285">
    <w:abstractNumId w:val="4"/>
  </w:num>
  <w:num w:numId="5" w16cid:durableId="1563246716">
    <w:abstractNumId w:val="7"/>
  </w:num>
  <w:num w:numId="6" w16cid:durableId="746078405">
    <w:abstractNumId w:val="3"/>
  </w:num>
  <w:num w:numId="7" w16cid:durableId="2102335026">
    <w:abstractNumId w:val="2"/>
  </w:num>
  <w:num w:numId="8" w16cid:durableId="718669670">
    <w:abstractNumId w:val="1"/>
  </w:num>
  <w:num w:numId="9" w16cid:durableId="156135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3C9"/>
    <w:rsid w:val="0015074B"/>
    <w:rsid w:val="0029639D"/>
    <w:rsid w:val="00326F90"/>
    <w:rsid w:val="006103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