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43B" w:rsidRDefault="00DD70DC">
      <w:r>
        <w:t>Trial-and-error/divide-and-conquer is needed: the programmer will try to remove some parts of the original test case and check if the problem still exists..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This can be a non-trivial task, for example as with parallel processes or some unusual software bugs.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>Some text editors such as Emacs allow GDB to be invoked through them, to provide a vis</w:t>
      </w:r>
      <w:r>
        <w:t>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>The first compiler related tool, the A-0 System, was developed in 195</w:t>
      </w:r>
      <w:r>
        <w:t>2 by Grace Hopper, who also coined the term 'compiler'.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readability is more than just programming style.</w:t>
      </w:r>
      <w:r>
        <w:br/>
        <w:t xml:space="preserve">Provided the functions in </w:t>
      </w:r>
      <w:r>
        <w:t>a library follow the appropriate run-time conventions (e.g., method of passing arguments), then these functions may be written in any other language.</w:t>
      </w:r>
      <w:r>
        <w:br/>
        <w:t xml:space="preserve"> Programmable devices have existed for centuries.</w:t>
      </w:r>
    </w:p>
    <w:sectPr w:rsidR="002744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6096448">
    <w:abstractNumId w:val="8"/>
  </w:num>
  <w:num w:numId="2" w16cid:durableId="1511602605">
    <w:abstractNumId w:val="6"/>
  </w:num>
  <w:num w:numId="3" w16cid:durableId="1037584868">
    <w:abstractNumId w:val="5"/>
  </w:num>
  <w:num w:numId="4" w16cid:durableId="1050031809">
    <w:abstractNumId w:val="4"/>
  </w:num>
  <w:num w:numId="5" w16cid:durableId="588545030">
    <w:abstractNumId w:val="7"/>
  </w:num>
  <w:num w:numId="6" w16cid:durableId="1315527515">
    <w:abstractNumId w:val="3"/>
  </w:num>
  <w:num w:numId="7" w16cid:durableId="785731468">
    <w:abstractNumId w:val="2"/>
  </w:num>
  <w:num w:numId="8" w16cid:durableId="1259367242">
    <w:abstractNumId w:val="1"/>
  </w:num>
  <w:num w:numId="9" w16cid:durableId="49488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43B"/>
    <w:rsid w:val="0029639D"/>
    <w:rsid w:val="00326F90"/>
    <w:rsid w:val="00AA1D8D"/>
    <w:rsid w:val="00B47730"/>
    <w:rsid w:val="00CB0664"/>
    <w:rsid w:val="00DD70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