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09A" w:rsidRDefault="0059153F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While these are sometimes con</w:t>
      </w:r>
      <w:r>
        <w:t>sidered programming, often the term software development is used for this larger overall process – with the terms programming, implementation, and coding reserved for the writing and editing of code per se.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</w:t>
      </w:r>
      <w:r>
        <w:t xml:space="preserve"> libraries.</w:t>
      </w:r>
      <w:r>
        <w:br/>
        <w:t>Also, specific user environment and usage history can make it difficult to reproduce the problem.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Methods of measuring programming language popularity include: counting the number of job advertisements that mention the language, the number of books sold and courses teaching the language (this overestimates the</w:t>
      </w:r>
      <w:r>
        <w:t xml:space="preserve"> importance of newer languages), and estimates of the number of existing lines of code written in the language (this underestimates the number of users of business languages such as COBOL).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Various visual programming languages have also been developed with the intent to resol</w:t>
      </w:r>
      <w:r>
        <w:t>ve readability concerns by adopting non-traditional approaches to code structure and display.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They</w:t>
      </w:r>
      <w:r>
        <w:t xml:space="preserve"> are the building blocks for all software, from the simplest applications to the most sophisticated ones.</w:t>
      </w:r>
    </w:p>
    <w:sectPr w:rsidR="00AF6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10320">
    <w:abstractNumId w:val="8"/>
  </w:num>
  <w:num w:numId="2" w16cid:durableId="648480931">
    <w:abstractNumId w:val="6"/>
  </w:num>
  <w:num w:numId="3" w16cid:durableId="1788814100">
    <w:abstractNumId w:val="5"/>
  </w:num>
  <w:num w:numId="4" w16cid:durableId="690491622">
    <w:abstractNumId w:val="4"/>
  </w:num>
  <w:num w:numId="5" w16cid:durableId="930547585">
    <w:abstractNumId w:val="7"/>
  </w:num>
  <w:num w:numId="6" w16cid:durableId="2137333968">
    <w:abstractNumId w:val="3"/>
  </w:num>
  <w:num w:numId="7" w16cid:durableId="2044135483">
    <w:abstractNumId w:val="2"/>
  </w:num>
  <w:num w:numId="8" w16cid:durableId="1612859643">
    <w:abstractNumId w:val="1"/>
  </w:num>
  <w:num w:numId="9" w16cid:durableId="206886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53F"/>
    <w:rsid w:val="00AA1D8D"/>
    <w:rsid w:val="00AF609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