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557" w:rsidRDefault="001C65AB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 (ER Modeling).</w:t>
      </w:r>
      <w:r>
        <w:br/>
        <w:t xml:space="preserve"> Following a consistent programming style often helps readability.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programmer's t</w:t>
      </w:r>
      <w:r>
        <w:t>alent and skills.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computer program is generally dated to 1843, when mathematician Ada Lovelace published an algorithm to calculate a sequence of Bernoulli numbers, intended to be carried out by Charles </w:t>
      </w:r>
      <w:r>
        <w:t>Babbage's Analytical Engine.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However, because an assembly language is little more than a different notation for a machine language,  two </w:t>
      </w:r>
      <w:r>
        <w:t>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When debugging the problem in a GUI, the programmer can try to skip some user interaction from the original problem de</w:t>
      </w:r>
      <w:r>
        <w:t>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C04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364465">
    <w:abstractNumId w:val="8"/>
  </w:num>
  <w:num w:numId="2" w16cid:durableId="1775245140">
    <w:abstractNumId w:val="6"/>
  </w:num>
  <w:num w:numId="3" w16cid:durableId="2075001795">
    <w:abstractNumId w:val="5"/>
  </w:num>
  <w:num w:numId="4" w16cid:durableId="174614897">
    <w:abstractNumId w:val="4"/>
  </w:num>
  <w:num w:numId="5" w16cid:durableId="1062366703">
    <w:abstractNumId w:val="7"/>
  </w:num>
  <w:num w:numId="6" w16cid:durableId="1862468461">
    <w:abstractNumId w:val="3"/>
  </w:num>
  <w:num w:numId="7" w16cid:durableId="1171336210">
    <w:abstractNumId w:val="2"/>
  </w:num>
  <w:num w:numId="8" w16cid:durableId="541868501">
    <w:abstractNumId w:val="1"/>
  </w:num>
  <w:num w:numId="9" w16cid:durableId="105493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5AB"/>
    <w:rsid w:val="0029639D"/>
    <w:rsid w:val="00326F90"/>
    <w:rsid w:val="00AA1D8D"/>
    <w:rsid w:val="00B47730"/>
    <w:rsid w:val="00C045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