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6A17" w:rsidRDefault="00B40BE4">
      <w:r>
        <w:t>Proficient programming usually requires expertise in several different subjects, including knowledge of the application domain, details of programming languages and generic code libraries, specialized algorithms, and formal logic..</w:t>
      </w:r>
      <w:r>
        <w:br/>
      </w:r>
      <w:r>
        <w:t xml:space="preserve"> Debugging is often done with IDEs. Standalone debuggers like GDB are also used, and these often provide less of a visual environment, usually using a command line.</w:t>
      </w:r>
      <w:r>
        <w:br/>
        <w:t>Expert programmers are familiar with a variety of well-established algorithms and their respective complexities and use this knowledge to choose algorithms that are best suited to the circumstances.</w:t>
      </w:r>
      <w:r>
        <w:br/>
        <w:t xml:space="preserve"> Different programming languages support different styles of programming (called programming paradigms).</w:t>
      </w:r>
      <w:r>
        <w:br/>
        <w:t>They are the building blocks for all softwa</w:t>
      </w:r>
      <w:r>
        <w:t>re, from the simplest applications to the most sophisticated ones.</w:t>
      </w:r>
      <w:r>
        <w:br/>
        <w:t>A study found that a few simple readability transformations made code shorter and drastically reduced the time to understand it.</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Methods of measuring programming language popularity include: countin</w:t>
      </w:r>
      <w:r>
        <w:t>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In the 9th century, the Arab mathematician Al-Kindi described a cryptographic algorithm for deciphering encrypted code, in A Manuscript on Deciphering Cryptographic Messages.</w:t>
      </w:r>
      <w:r>
        <w:br/>
        <w:t xml:space="preserve"> Fo</w:t>
      </w:r>
      <w:r>
        <w:t>llowing a consistent programming style often helps readability.</w:t>
      </w:r>
      <w:r>
        <w:br/>
        <w:t>There are many approaches to the Software development process.</w:t>
      </w:r>
      <w:r>
        <w:br/>
        <w:t>Assembly languages were soon developed that let the programmer specify instruction in a text format (e.g., ADD X, TOTAL), with abbreviations for each operation code and meaningful names for specifying addresses.</w:t>
      </w:r>
      <w:r>
        <w:br/>
        <w:t>Many programmers use forms of Agile software development where the various stages of formal software development are more integrated together into short cycles that take a f</w:t>
      </w:r>
      <w:r>
        <w:t>ew weeks rather than years.</w:t>
      </w:r>
      <w:r>
        <w:br/>
        <w:t>However, Charles Babbage had already written his first program for the Analytical Engine in 1837.</w:t>
      </w:r>
      <w:r>
        <w:br/>
        <w:t>Scripting and breakpointing is also part of this process.</w:t>
      </w:r>
    </w:p>
    <w:sectPr w:rsidR="00236A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3753279">
    <w:abstractNumId w:val="8"/>
  </w:num>
  <w:num w:numId="2" w16cid:durableId="1049181640">
    <w:abstractNumId w:val="6"/>
  </w:num>
  <w:num w:numId="3" w16cid:durableId="942230049">
    <w:abstractNumId w:val="5"/>
  </w:num>
  <w:num w:numId="4" w16cid:durableId="1795516318">
    <w:abstractNumId w:val="4"/>
  </w:num>
  <w:num w:numId="5" w16cid:durableId="597447024">
    <w:abstractNumId w:val="7"/>
  </w:num>
  <w:num w:numId="6" w16cid:durableId="1161853670">
    <w:abstractNumId w:val="3"/>
  </w:num>
  <w:num w:numId="7" w16cid:durableId="101845640">
    <w:abstractNumId w:val="2"/>
  </w:num>
  <w:num w:numId="8" w16cid:durableId="1745100282">
    <w:abstractNumId w:val="1"/>
  </w:num>
  <w:num w:numId="9" w16cid:durableId="2075740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6A17"/>
    <w:rsid w:val="0029639D"/>
    <w:rsid w:val="00326F90"/>
    <w:rsid w:val="00AA1D8D"/>
    <w:rsid w:val="00B40BE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2023-12-06T11:35:00Z</dcterms:modified>
  <cp:category/>
</cp:coreProperties>
</file>