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31F" w:rsidRDefault="003D4FC1">
      <w:r>
        <w:t>Programming languages are essential for software development..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Sometimes software development is </w:t>
      </w:r>
      <w:r>
        <w:t>known as software engineering, especially when it employs formal methods or follows an engineering design process.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  <w:r>
        <w:br/>
        <w:t>Unreadable code often leads to bugs, inefficiencies, and duplicated code.</w:t>
      </w:r>
      <w:r>
        <w:br/>
        <w:t>When debugging the problem in a GUI, the programmer can try to skip some user interact</w:t>
      </w:r>
      <w:r>
        <w:t>ion from the original problem description and check if remaining actions are sufficient for bugs to appear.</w:t>
      </w:r>
      <w:r>
        <w:br/>
        <w:t>Ideally, the programming language best suited for the task at hand will be selected.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Later a control panel (plug board) added to his 1906 Type I Tabulator allowed it to be programmed for different jobs, and by the late 1940s, unit record equipment such as the IBM 6</w:t>
      </w:r>
      <w:r>
        <w:t>02 and IBM 604, were programmed by control panels in a similar way, as were the first electronic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  <w:r>
        <w:br/>
      </w:r>
    </w:p>
    <w:sectPr w:rsidR="00A91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525432">
    <w:abstractNumId w:val="8"/>
  </w:num>
  <w:num w:numId="2" w16cid:durableId="891311573">
    <w:abstractNumId w:val="6"/>
  </w:num>
  <w:num w:numId="3" w16cid:durableId="1279987932">
    <w:abstractNumId w:val="5"/>
  </w:num>
  <w:num w:numId="4" w16cid:durableId="1184712022">
    <w:abstractNumId w:val="4"/>
  </w:num>
  <w:num w:numId="5" w16cid:durableId="2055884893">
    <w:abstractNumId w:val="7"/>
  </w:num>
  <w:num w:numId="6" w16cid:durableId="1138839972">
    <w:abstractNumId w:val="3"/>
  </w:num>
  <w:num w:numId="7" w16cid:durableId="1391807337">
    <w:abstractNumId w:val="2"/>
  </w:num>
  <w:num w:numId="8" w16cid:durableId="2086024176">
    <w:abstractNumId w:val="1"/>
  </w:num>
  <w:num w:numId="9" w16cid:durableId="200586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FC1"/>
    <w:rsid w:val="00A913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