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20F" w:rsidRDefault="007D7CC6">
      <w:r>
        <w:t xml:space="preserve"> In the 1880s, Herman Hollerith invented the concept of storing data in machine-readable form..</w:t>
      </w:r>
      <w:r>
        <w:br/>
        <w:t xml:space="preserve"> Computer programmers are those who write computer software.</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There exist a lot of different approaches for each of those tasks.</w:t>
      </w:r>
      <w:r>
        <w:br/>
        <w:t>However,</w:t>
      </w:r>
      <w:r>
        <w:t xml:space="preserve"> because an assembly language is little more than a different notation for a machine language,  two machines with different instruction sets also have different assembly languages.</w:t>
      </w:r>
      <w:r>
        <w:br/>
        <w:t>However, readability is more than just programming style.</w:t>
      </w:r>
      <w:r>
        <w:br/>
        <w:t>Some languages are more prone to some kinds of faults because their specification does not require compilers to perform as much checking as other languages.</w:t>
      </w:r>
      <w:r>
        <w:br/>
        <w:t>Proficient programming usually requires expertise in several different subjects, including knowledge of the applicat</w:t>
      </w:r>
      <w:r>
        <w:t>ion domain, details of programming languages and generic code libraries, specialized algorithms, and formal logic.</w:t>
      </w:r>
      <w:r>
        <w:br/>
        <w:t>Languages form an approximate spectrum from "low-level" to "high-level"; "low-level" languages are typically more machine-oriented and faster to execute, whereas "high-level" languages are more abstract and easier to use but execute less quickly.</w:t>
      </w:r>
      <w:r>
        <w:br/>
        <w:t xml:space="preserve"> Allen Downey, in his book How To Think Like A Computer Scientist, writes:</w:t>
      </w:r>
      <w:r>
        <w:br/>
        <w:t xml:space="preserve"> Many computer languages provide a mechanism to call functions provided by </w:t>
      </w:r>
      <w:r>
        <w:t>shared libraries.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Various visual programming languages have also been developed with the intent to resolve readability concerns by adopting non-traditional approaches to code structure and display.</w:t>
      </w:r>
      <w:r>
        <w:br/>
        <w:t xml:space="preserve"> Popular modeling techniques include Object-Oriented Analysis and </w:t>
      </w:r>
      <w:r>
        <w:t>Design (OOAD) and Model-Driven Architecture (MDA).</w:t>
      </w:r>
      <w:r>
        <w:br/>
        <w:t>He gave the first description of cryptanalysis by frequency analysis, the earliest code-breaking algorithm.</w:t>
      </w:r>
    </w:p>
    <w:sectPr w:rsidR="006A32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102192">
    <w:abstractNumId w:val="8"/>
  </w:num>
  <w:num w:numId="2" w16cid:durableId="1961522214">
    <w:abstractNumId w:val="6"/>
  </w:num>
  <w:num w:numId="3" w16cid:durableId="1884245503">
    <w:abstractNumId w:val="5"/>
  </w:num>
  <w:num w:numId="4" w16cid:durableId="43258733">
    <w:abstractNumId w:val="4"/>
  </w:num>
  <w:num w:numId="5" w16cid:durableId="1879976438">
    <w:abstractNumId w:val="7"/>
  </w:num>
  <w:num w:numId="6" w16cid:durableId="387150382">
    <w:abstractNumId w:val="3"/>
  </w:num>
  <w:num w:numId="7" w16cid:durableId="584149614">
    <w:abstractNumId w:val="2"/>
  </w:num>
  <w:num w:numId="8" w16cid:durableId="182406632">
    <w:abstractNumId w:val="1"/>
  </w:num>
  <w:num w:numId="9" w16cid:durableId="171639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320F"/>
    <w:rsid w:val="007D7C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