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0542" w:rsidRDefault="00C31056">
      <w:r>
        <w:t xml:space="preserve">Methods of measuring programming language popularity include: counting the number of job advertisements that mention the language, the number of books sold and courses teaching the language (this overestimates the importance of newer </w:t>
      </w:r>
      <w:r>
        <w:t>languages), and estimates of the number of existing lines of code written in the language (this underestimates the number of users of business languages such as COBOL)..</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Some languages are more prone to some kinds of faults because their specification does not require compilers to perform as much checking as other languages.</w:t>
      </w:r>
      <w:r>
        <w:br/>
        <w:t>This can be a non-trivial task, for example as with parallel processes or some unusual software bugs.</w:t>
      </w:r>
      <w:r>
        <w:br/>
        <w:t>Proficient p</w:t>
      </w:r>
      <w:r>
        <w:t>rogramming usually requires expertise in several different subjects, including knowledge of the application domain, details of programming languages and generic code libraries, specialized algorithms, and formal logic.</w:t>
      </w:r>
      <w:r>
        <w:br/>
        <w:t xml:space="preserve"> Some languages are very popular for particular kinds of applications, while some languages are regularly used to write many different kinds of applications.</w:t>
      </w:r>
      <w:r>
        <w:br/>
        <w:t xml:space="preserve"> Programs were mostly entered using punched cards or paper tape.</w:t>
      </w:r>
      <w:r>
        <w:br/>
        <w:t xml:space="preserve"> Auxiliary tasks accompanying and related to programming include analy</w:t>
      </w:r>
      <w:r>
        <w:t>zing requirements, testing, debugging (investigating and fixing problems), implementation of build systems, and management of derived artifacts, such as programs' machine code.</w:t>
      </w:r>
      <w:r>
        <w:br/>
        <w:t>Assembly languages were soon developed that let the programmer specify instruction in a text format (e.g., ADD X, TOTAL), with abbreviations for each operation code and meaningful names for specifying addresses.</w:t>
      </w:r>
      <w:r>
        <w:br/>
        <w:t>A study found that a few simple readability transformations made code shorter and drastically reduced the time to understan</w:t>
      </w:r>
      <w:r>
        <w:t>d it.</w:t>
      </w:r>
      <w:r>
        <w:br/>
        <w:t xml:space="preserve"> Popular modeling techniques include Object-Oriented Analysis and Design (OOAD) and Model-Driven Architecture (MDA).</w:t>
      </w:r>
      <w:r>
        <w:br/>
        <w:t>FORTRAN, the first widely used high-level language to have a functional implementation, came out in 1957, and many other languages were soon developed—in particular, COBOL aimed at commercial data processing, and Lisp for computer research.</w:t>
      </w:r>
      <w:r>
        <w:br/>
        <w:t>In 1801, the Jacquard loom could produce entirely different weaves by changing the "program" – a series of pasteboard cards with holes punched in th</w:t>
      </w:r>
      <w:r>
        <w:t>em.</w:t>
      </w:r>
      <w:r>
        <w:br/>
        <w:t xml:space="preserve"> In the 1880s, Herman Hollerith invented the concept of storing data in machine-readable form.</w:t>
      </w:r>
      <w:r>
        <w:br/>
        <w:t xml:space="preserve"> Following a consistent programming style often helps readability.</w:t>
      </w:r>
    </w:p>
    <w:sectPr w:rsidR="0061054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12490091">
    <w:abstractNumId w:val="8"/>
  </w:num>
  <w:num w:numId="2" w16cid:durableId="466360990">
    <w:abstractNumId w:val="6"/>
  </w:num>
  <w:num w:numId="3" w16cid:durableId="163127647">
    <w:abstractNumId w:val="5"/>
  </w:num>
  <w:num w:numId="4" w16cid:durableId="727533152">
    <w:abstractNumId w:val="4"/>
  </w:num>
  <w:num w:numId="5" w16cid:durableId="1850489411">
    <w:abstractNumId w:val="7"/>
  </w:num>
  <w:num w:numId="6" w16cid:durableId="1610157100">
    <w:abstractNumId w:val="3"/>
  </w:num>
  <w:num w:numId="7" w16cid:durableId="514003165">
    <w:abstractNumId w:val="2"/>
  </w:num>
  <w:num w:numId="8" w16cid:durableId="1785493001">
    <w:abstractNumId w:val="1"/>
  </w:num>
  <w:num w:numId="9" w16cid:durableId="918291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0542"/>
    <w:rsid w:val="00AA1D8D"/>
    <w:rsid w:val="00B47730"/>
    <w:rsid w:val="00C3105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2023-12-06T11:46:00Z</dcterms:modified>
  <cp:category/>
</cp:coreProperties>
</file>