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B6" w:rsidRDefault="00DE4C5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because</w:t>
      </w:r>
      <w:r>
        <w:t xml:space="preserve"> an assembly language is little more than a different notation for a machine language,  two machines with different instruction sets also have different assembly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>In 1801, the Jacquard loom could produce entirely different weaves b</w:t>
      </w:r>
      <w:r>
        <w:t>y changing the "program" – a series of pasteboard cards with holes punched in them.</w:t>
      </w:r>
      <w:r>
        <w:br/>
        <w:t>The Unified Modeling Language (UML) is a notation used for both the OOAD and MDA.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</w:t>
      </w:r>
      <w:r>
        <w:t xml:space="preserve"> libraries, specialized algorithms, and formal logic.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335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683550">
    <w:abstractNumId w:val="8"/>
  </w:num>
  <w:num w:numId="2" w16cid:durableId="1998610728">
    <w:abstractNumId w:val="6"/>
  </w:num>
  <w:num w:numId="3" w16cid:durableId="101608254">
    <w:abstractNumId w:val="5"/>
  </w:num>
  <w:num w:numId="4" w16cid:durableId="1561475111">
    <w:abstractNumId w:val="4"/>
  </w:num>
  <w:num w:numId="5" w16cid:durableId="319043382">
    <w:abstractNumId w:val="7"/>
  </w:num>
  <w:num w:numId="6" w16cid:durableId="1004280026">
    <w:abstractNumId w:val="3"/>
  </w:num>
  <w:num w:numId="7" w16cid:durableId="465783113">
    <w:abstractNumId w:val="2"/>
  </w:num>
  <w:num w:numId="8" w16cid:durableId="1388147743">
    <w:abstractNumId w:val="1"/>
  </w:num>
  <w:num w:numId="9" w16cid:durableId="170872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8B6"/>
    <w:rsid w:val="00AA1D8D"/>
    <w:rsid w:val="00B47730"/>
    <w:rsid w:val="00CB0664"/>
    <w:rsid w:val="00DE4C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