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D51" w:rsidRDefault="007F2975">
      <w:r>
        <w:t>By the late 1960s, data storage devices and computer terminals became inexpensive enough that programs could be created by typing directly into the computers..</w:t>
      </w:r>
      <w:r>
        <w:br/>
        <w:t xml:space="preserve">Trial-and-error/divide-and-conquer is needed: the programmer will try to remove some parts of </w:t>
      </w:r>
      <w:r>
        <w:t>the original test case and check if the problem still exists.</w:t>
      </w:r>
      <w:r>
        <w:br/>
        <w:t>Use of a static code analysis tool can help detect some possible problems.</w:t>
      </w:r>
      <w:r>
        <w:br/>
        <w:t>It affects the aspects of quality above, including portability, usability and most importantly maintainability.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One approach popular for requirements analysis is Use Case analysis.</w:t>
      </w:r>
      <w:r>
        <w:br/>
        <w:t>He g</w:t>
      </w:r>
      <w:r>
        <w:t>ave the first description of cryptanalysis by frequency analysis, the earliest code-breaking algorithm.</w:t>
      </w:r>
      <w:r>
        <w:br/>
        <w:t xml:space="preserve"> Following a consistent programming style often helps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>Integrated development environments (IDEs) aim to integrate all such help.</w:t>
      </w:r>
      <w:r>
        <w:br/>
        <w:t xml:space="preserve"> These compiled languages allow the programmer to write programs in terms that are syntactically richer, and more </w:t>
      </w:r>
      <w:r>
        <w:t>capable of abstracting the code, making it easy to target varying machine instruction sets via compilation declarations and heuristics.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Various visual programming languages have also been developed with the intent to resolve readability concerns by adopting non-traditio</w:t>
      </w:r>
      <w:r>
        <w:t>nal approaches to code structure and display.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483D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1868497">
    <w:abstractNumId w:val="8"/>
  </w:num>
  <w:num w:numId="2" w16cid:durableId="1530603539">
    <w:abstractNumId w:val="6"/>
  </w:num>
  <w:num w:numId="3" w16cid:durableId="1978875838">
    <w:abstractNumId w:val="5"/>
  </w:num>
  <w:num w:numId="4" w16cid:durableId="1635063376">
    <w:abstractNumId w:val="4"/>
  </w:num>
  <w:num w:numId="5" w16cid:durableId="2078280207">
    <w:abstractNumId w:val="7"/>
  </w:num>
  <w:num w:numId="6" w16cid:durableId="1385107357">
    <w:abstractNumId w:val="3"/>
  </w:num>
  <w:num w:numId="7" w16cid:durableId="1035496761">
    <w:abstractNumId w:val="2"/>
  </w:num>
  <w:num w:numId="8" w16cid:durableId="113062936">
    <w:abstractNumId w:val="1"/>
  </w:num>
  <w:num w:numId="9" w16cid:durableId="209624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3D51"/>
    <w:rsid w:val="007F29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2023-12-06T11:11:00Z</dcterms:modified>
  <cp:category/>
</cp:coreProperties>
</file>