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EFD" w:rsidRDefault="00491B6E">
      <w:r>
        <w:t>However, readability is more than just programming style..</w:t>
      </w:r>
      <w:r>
        <w:br/>
        <w:t xml:space="preserve">Many programmers use forms of Agile software development where the various stages of formal software development are more integrated together into short cycles that take a few weeks rather than </w:t>
      </w:r>
      <w:r>
        <w:t>years.</w:t>
      </w:r>
      <w:r>
        <w:br/>
        <w:t>The choice of language used is subject to many considerations, such as company policy, suitability to task, availability of third-party packages, or individual preference.</w:t>
      </w:r>
      <w:r>
        <w:br/>
        <w:t>Techniques like Code refactoring can enhance readability.</w:t>
      </w:r>
      <w:r>
        <w:br/>
        <w:t>They are the building blocks for all software, from the simplest applications to the most sophisticated ones.</w:t>
      </w:r>
      <w:r>
        <w:br/>
        <w:t>Also, specific user environment and usage history can make it difficult to reproduce the problem.</w:t>
      </w:r>
      <w:r>
        <w:br/>
        <w:t xml:space="preserve"> Code-breaking algorithms have also existed for centuries.</w:t>
      </w:r>
      <w:r>
        <w:br/>
        <w:t xml:space="preserve">Methods </w:t>
      </w:r>
      <w:r>
        <w:t>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 xml:space="preserve"> Allen Downey, in his book How To Think Like A Computer Sci</w:t>
      </w:r>
      <w:r>
        <w:t>entist, writes:</w:t>
      </w:r>
      <w:r>
        <w:b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Provided the functions in a library follow the appropriate run-time conventions (e.g., method of passing arguments), then these functions may be written </w:t>
      </w:r>
      <w:r>
        <w:t>in any other language.</w:t>
      </w:r>
      <w:r>
        <w:br/>
        <w:t xml:space="preserve"> The first step in most formal software development processes is requirements analysis, followed by testing to determine value modeling, implementation, and failure elimination (debugging).</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manageme</w:t>
      </w:r>
      <w:r>
        <w:t>nt and bytecode to C++, but as a result, loses efficiency and the ability for low-level manipulation).</w:t>
      </w:r>
    </w:p>
    <w:sectPr w:rsidR="00B23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822099">
    <w:abstractNumId w:val="8"/>
  </w:num>
  <w:num w:numId="2" w16cid:durableId="888884786">
    <w:abstractNumId w:val="6"/>
  </w:num>
  <w:num w:numId="3" w16cid:durableId="74284829">
    <w:abstractNumId w:val="5"/>
  </w:num>
  <w:num w:numId="4" w16cid:durableId="1024283828">
    <w:abstractNumId w:val="4"/>
  </w:num>
  <w:num w:numId="5" w16cid:durableId="1290932865">
    <w:abstractNumId w:val="7"/>
  </w:num>
  <w:num w:numId="6" w16cid:durableId="931428066">
    <w:abstractNumId w:val="3"/>
  </w:num>
  <w:num w:numId="7" w16cid:durableId="454451037">
    <w:abstractNumId w:val="2"/>
  </w:num>
  <w:num w:numId="8" w16cid:durableId="220412846">
    <w:abstractNumId w:val="1"/>
  </w:num>
  <w:num w:numId="9" w16cid:durableId="22715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B6E"/>
    <w:rsid w:val="00AA1D8D"/>
    <w:rsid w:val="00B23E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