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362" w:rsidRDefault="004519E4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Proficient programming usually requires expertise in several </w:t>
      </w:r>
      <w:r>
        <w:t>different subjects, including knowledge of the application domain, details of programming languages and generic code libraries, specialized algorithms, and formal logic.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</w:t>
      </w:r>
      <w:r>
        <w:t xml:space="preserve"> weeks rather than years.</w:t>
      </w:r>
      <w:r>
        <w:br/>
        <w:t>Also, specific user environment and usage history can make it difficult to reproduce the problem.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</w:t>
      </w:r>
      <w:r>
        <w:t>ly maintainability.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9C0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982394">
    <w:abstractNumId w:val="8"/>
  </w:num>
  <w:num w:numId="2" w16cid:durableId="1577857027">
    <w:abstractNumId w:val="6"/>
  </w:num>
  <w:num w:numId="3" w16cid:durableId="1405031028">
    <w:abstractNumId w:val="5"/>
  </w:num>
  <w:num w:numId="4" w16cid:durableId="46682097">
    <w:abstractNumId w:val="4"/>
  </w:num>
  <w:num w:numId="5" w16cid:durableId="516846321">
    <w:abstractNumId w:val="7"/>
  </w:num>
  <w:num w:numId="6" w16cid:durableId="2073502579">
    <w:abstractNumId w:val="3"/>
  </w:num>
  <w:num w:numId="7" w16cid:durableId="1258171418">
    <w:abstractNumId w:val="2"/>
  </w:num>
  <w:num w:numId="8" w16cid:durableId="1816990440">
    <w:abstractNumId w:val="1"/>
  </w:num>
  <w:num w:numId="9" w16cid:durableId="112620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9E4"/>
    <w:rsid w:val="009C03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