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0F5" w:rsidRDefault="00CC42EC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Implementation techniques include imperative languages (object-oriented or procedural), functional languages, and logic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Assembly languages were soon developed that let the programmer specify instruction in a text </w:t>
      </w:r>
      <w:r>
        <w:t>format (e.g., ADD X, TOTAL), with abbreviations for each operation code and meaningful names for specifying addresses.</w:t>
      </w:r>
      <w:r>
        <w:br/>
        <w:t>Programming languages are essential for software development.</w:t>
      </w:r>
      <w:r>
        <w:br/>
        <w:t>Normally the first step in debugging is to attempt to reproduce the problem.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When debuggin</w:t>
      </w:r>
      <w:r>
        <w:t>g the problem in a GUI, the programmer can try to skip some user interaction from the original problem description and check if remaining actions are sufficient for bugs to appear.</w:t>
      </w:r>
      <w:r>
        <w:br/>
        <w:t>Text editors were also developed that allowed changes and corrections to be made much more easily than with punched cards.</w:t>
      </w:r>
      <w:r>
        <w:br/>
        <w:t xml:space="preserve"> Different programming languages support different styles of programming (called programming paradigms).</w:t>
      </w:r>
      <w:r>
        <w:br/>
        <w:t>In 1801, the Jacquard loom could produce entirely different weaves by changing the "program" – a series</w:t>
      </w:r>
      <w:r>
        <w:t xml:space="preserve"> of pasteboard cards with holes punched in them.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Popular modeling techniques include Object-Oriented Analysis and Design (OOAD) and Model-Driven Architecture (MDA).</w:t>
      </w:r>
      <w:r>
        <w:br/>
        <w:t>Later a control panel (plug board) added to his 1906 Type I Tabulator allowed it to be programmed for different jobs, and by the late 1940s, unit re</w:t>
      </w:r>
      <w:r>
        <w:t>cord equipment such as the IBM 602 and IBM 604, were programmed by control panels in a similar way, as were the first electronic computers.</w:t>
      </w:r>
      <w:r>
        <w:br/>
        <w:t xml:space="preserve"> Machine code was the language of early programs, written in the instruction set of the particular machine, often in binary notation.</w:t>
      </w:r>
    </w:p>
    <w:sectPr w:rsidR="00CE40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7451786">
    <w:abstractNumId w:val="8"/>
  </w:num>
  <w:num w:numId="2" w16cid:durableId="1253583690">
    <w:abstractNumId w:val="6"/>
  </w:num>
  <w:num w:numId="3" w16cid:durableId="1964119452">
    <w:abstractNumId w:val="5"/>
  </w:num>
  <w:num w:numId="4" w16cid:durableId="1349453514">
    <w:abstractNumId w:val="4"/>
  </w:num>
  <w:num w:numId="5" w16cid:durableId="454711739">
    <w:abstractNumId w:val="7"/>
  </w:num>
  <w:num w:numId="6" w16cid:durableId="238567250">
    <w:abstractNumId w:val="3"/>
  </w:num>
  <w:num w:numId="7" w16cid:durableId="2125856">
    <w:abstractNumId w:val="2"/>
  </w:num>
  <w:num w:numId="8" w16cid:durableId="1219589068">
    <w:abstractNumId w:val="1"/>
  </w:num>
  <w:num w:numId="9" w16cid:durableId="18312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C42EC"/>
    <w:rsid w:val="00CE40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