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527" w:rsidRDefault="000132A0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New languages are generally designed around the syntax of a prior language with new functionality added, (for example C++ add</w:t>
      </w:r>
      <w:r>
        <w:t>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Unreadable code often leads to bugs, inefficiencies, and duplicated code.</w:t>
      </w:r>
      <w:r>
        <w:br/>
        <w:t>Many factors, ha</w:t>
      </w:r>
      <w:r>
        <w:t>ving little or nothing to do with the ability of the computer to efficiently compile and execute the code, contribute to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step in most formal software development processes is requirements analysis, followed by testing to determine value modeling, imple</w:t>
      </w:r>
      <w:r>
        <w:t>mentation, and failure elimination (debugging).</w:t>
      </w:r>
      <w:r>
        <w:br/>
        <w:t>However, readability is more than just programming style.</w:t>
      </w:r>
      <w:r>
        <w:br/>
        <w:t xml:space="preserve"> Programmable devices have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example, COBOL is still strong in corporate data centers often on large mainframe computers, Fortran in engineering applications, scripting languages in Web development, a</w:t>
      </w:r>
      <w:r>
        <w:t>nd C in embedded software.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0515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40111">
    <w:abstractNumId w:val="8"/>
  </w:num>
  <w:num w:numId="2" w16cid:durableId="1422214294">
    <w:abstractNumId w:val="6"/>
  </w:num>
  <w:num w:numId="3" w16cid:durableId="75787386">
    <w:abstractNumId w:val="5"/>
  </w:num>
  <w:num w:numId="4" w16cid:durableId="1750037602">
    <w:abstractNumId w:val="4"/>
  </w:num>
  <w:num w:numId="5" w16cid:durableId="1975333484">
    <w:abstractNumId w:val="7"/>
  </w:num>
  <w:num w:numId="6" w16cid:durableId="1234702674">
    <w:abstractNumId w:val="3"/>
  </w:num>
  <w:num w:numId="7" w16cid:durableId="1092359721">
    <w:abstractNumId w:val="2"/>
  </w:num>
  <w:num w:numId="8" w16cid:durableId="2068409361">
    <w:abstractNumId w:val="1"/>
  </w:num>
  <w:num w:numId="9" w16cid:durableId="46655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2A0"/>
    <w:rsid w:val="00034616"/>
    <w:rsid w:val="00051527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