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240" w:rsidRDefault="00484B6E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It involves </w:t>
      </w:r>
      <w:r>
        <w:t>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</w:t>
      </w:r>
      <w:r>
        <w:t>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</w:t>
      </w:r>
      <w:r>
        <w:t>of a visual environment, usually using a command line.</w:t>
      </w:r>
      <w:r>
        <w:br/>
        <w:t>Use of a static code analysis tool can help detect some possible problems.</w:t>
      </w:r>
      <w:r>
        <w:br/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</w:t>
      </w:r>
      <w:r>
        <w:t>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</w:p>
    <w:sectPr w:rsidR="00D94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52451">
    <w:abstractNumId w:val="8"/>
  </w:num>
  <w:num w:numId="2" w16cid:durableId="491215451">
    <w:abstractNumId w:val="6"/>
  </w:num>
  <w:num w:numId="3" w16cid:durableId="1362629204">
    <w:abstractNumId w:val="5"/>
  </w:num>
  <w:num w:numId="4" w16cid:durableId="2057729766">
    <w:abstractNumId w:val="4"/>
  </w:num>
  <w:num w:numId="5" w16cid:durableId="1595555414">
    <w:abstractNumId w:val="7"/>
  </w:num>
  <w:num w:numId="6" w16cid:durableId="1753549704">
    <w:abstractNumId w:val="3"/>
  </w:num>
  <w:num w:numId="7" w16cid:durableId="278532957">
    <w:abstractNumId w:val="2"/>
  </w:num>
  <w:num w:numId="8" w16cid:durableId="1250433579">
    <w:abstractNumId w:val="1"/>
  </w:num>
  <w:num w:numId="9" w16cid:durableId="19653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B6E"/>
    <w:rsid w:val="00AA1D8D"/>
    <w:rsid w:val="00B47730"/>
    <w:rsid w:val="00CB0664"/>
    <w:rsid w:val="00D94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