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B50" w:rsidRDefault="00FC7BFF">
      <w:r>
        <w:t>One approach popular for requirements analysis is Use Case analysis..</w:t>
      </w:r>
      <w:r>
        <w:br/>
        <w:t>Programming languages are essential for software development.</w:t>
      </w:r>
      <w:r>
        <w:br/>
        <w:t xml:space="preserve">Later a control panel (plug board) added to his 1906 Type I Tabulator allowed it to be programmed for different jobs, and </w:t>
      </w:r>
      <w:r>
        <w:t>by the late 1940s, unit record equipment such as the IBM 602 and IBM 604, were programmed by control panels in a similar way, as were the first electronic computers.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</w:t>
      </w:r>
      <w:r>
        <w:t>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</w:t>
      </w:r>
      <w:r>
        <w:t>r language.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Scripting and breakpointing is also part of this proces</w:t>
      </w:r>
      <w:r>
        <w:t>s.</w:t>
      </w:r>
      <w:r>
        <w:br/>
        <w:t xml:space="preserve"> Implementation techniques include imperative languages (object-oriented or procedural), functional languages, and logic languages.</w:t>
      </w:r>
    </w:p>
    <w:sectPr w:rsidR="002E1B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846695">
    <w:abstractNumId w:val="8"/>
  </w:num>
  <w:num w:numId="2" w16cid:durableId="1480078270">
    <w:abstractNumId w:val="6"/>
  </w:num>
  <w:num w:numId="3" w16cid:durableId="2108883309">
    <w:abstractNumId w:val="5"/>
  </w:num>
  <w:num w:numId="4" w16cid:durableId="631834185">
    <w:abstractNumId w:val="4"/>
  </w:num>
  <w:num w:numId="5" w16cid:durableId="1733430286">
    <w:abstractNumId w:val="7"/>
  </w:num>
  <w:num w:numId="6" w16cid:durableId="384454123">
    <w:abstractNumId w:val="3"/>
  </w:num>
  <w:num w:numId="7" w16cid:durableId="718287166">
    <w:abstractNumId w:val="2"/>
  </w:num>
  <w:num w:numId="8" w16cid:durableId="2043699902">
    <w:abstractNumId w:val="1"/>
  </w:num>
  <w:num w:numId="9" w16cid:durableId="16982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B50"/>
    <w:rsid w:val="00326F90"/>
    <w:rsid w:val="00AA1D8D"/>
    <w:rsid w:val="00B47730"/>
    <w:rsid w:val="00CB0664"/>
    <w:rsid w:val="00FC693F"/>
    <w:rsid w:val="00FC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