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161" w:rsidRDefault="005A45A9">
      <w:r>
        <w:t>He gave the first description of cryptanalysis by frequency analysis, the earliest code-breaking algorithm..</w:t>
      </w:r>
      <w:r>
        <w:br/>
        <w:t xml:space="preserve">Many programmers use forms of Agile software development where the various stages of formal software development are more integrated </w:t>
      </w:r>
      <w:r>
        <w:t>together into short cycles that take a few weeks rather than years.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Different programming languages support different styles of programming (called programming paradigms).</w:t>
      </w:r>
      <w:r>
        <w:br/>
        <w:t>Sometimes software development is known as software en</w:t>
      </w:r>
      <w:r>
        <w:t>gineering, especially when it employs formal methods or follows an engineering design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first computer program is genera</w:t>
      </w:r>
      <w:r>
        <w:t>lly dated to 1843, when mathematician Ada Lovelace published an algorithm to calculate a sequence of Bernoulli numbers, intended to be carried out by Charles Babbage's Analytical Engine.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Some languages are more prone to some kinds of faults because their specification does not require compilers to perform as much che</w:t>
      </w:r>
      <w:r>
        <w:t>cking as other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Many applications use a mix of several languages in </w:t>
      </w:r>
      <w:r>
        <w:t>their construction and use.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4041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2048925">
    <w:abstractNumId w:val="8"/>
  </w:num>
  <w:num w:numId="2" w16cid:durableId="324744750">
    <w:abstractNumId w:val="6"/>
  </w:num>
  <w:num w:numId="3" w16cid:durableId="302733338">
    <w:abstractNumId w:val="5"/>
  </w:num>
  <w:num w:numId="4" w16cid:durableId="1794709725">
    <w:abstractNumId w:val="4"/>
  </w:num>
  <w:num w:numId="5" w16cid:durableId="1673029529">
    <w:abstractNumId w:val="7"/>
  </w:num>
  <w:num w:numId="6" w16cid:durableId="1378436981">
    <w:abstractNumId w:val="3"/>
  </w:num>
  <w:num w:numId="7" w16cid:durableId="1063797188">
    <w:abstractNumId w:val="2"/>
  </w:num>
  <w:num w:numId="8" w16cid:durableId="681515275">
    <w:abstractNumId w:val="1"/>
  </w:num>
  <w:num w:numId="9" w16cid:durableId="186096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161"/>
    <w:rsid w:val="005A45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2023-12-06T06:28:00Z</dcterms:modified>
  <cp:category/>
</cp:coreProperties>
</file>