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5A3" w:rsidRDefault="005C4148">
      <w:r>
        <w:t xml:space="preserve"> Following a consistent programming style often helps readability..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</w:t>
      </w:r>
      <w:r>
        <w:t>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this purpose, algorithms are classified into orders using so-called Big O notation, which expresses resource use, such as execution time or memory consumption, in </w:t>
      </w:r>
      <w:r>
        <w:t>terms of the size of an input.</w:t>
      </w:r>
      <w:r>
        <w:br/>
        <w:t>Ideally, the programming language best suited for the task at hand will be selected.</w:t>
      </w:r>
      <w:r>
        <w:br/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</w:t>
      </w:r>
      <w:r>
        <w:t>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</w:p>
    <w:sectPr w:rsidR="00F72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984547">
    <w:abstractNumId w:val="8"/>
  </w:num>
  <w:num w:numId="2" w16cid:durableId="2091074033">
    <w:abstractNumId w:val="6"/>
  </w:num>
  <w:num w:numId="3" w16cid:durableId="665523217">
    <w:abstractNumId w:val="5"/>
  </w:num>
  <w:num w:numId="4" w16cid:durableId="1881702023">
    <w:abstractNumId w:val="4"/>
  </w:num>
  <w:num w:numId="5" w16cid:durableId="242103227">
    <w:abstractNumId w:val="7"/>
  </w:num>
  <w:num w:numId="6" w16cid:durableId="513999662">
    <w:abstractNumId w:val="3"/>
  </w:num>
  <w:num w:numId="7" w16cid:durableId="874390558">
    <w:abstractNumId w:val="2"/>
  </w:num>
  <w:num w:numId="8" w16cid:durableId="1863978711">
    <w:abstractNumId w:val="1"/>
  </w:num>
  <w:num w:numId="9" w16cid:durableId="148663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148"/>
    <w:rsid w:val="00AA1D8D"/>
    <w:rsid w:val="00B47730"/>
    <w:rsid w:val="00CB0664"/>
    <w:rsid w:val="00F72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