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640" w:rsidRDefault="002A091E">
      <w:r>
        <w:t xml:space="preserve"> Different programming languages support different styles of programming (called programming paradigms)..</w:t>
      </w:r>
      <w:r>
        <w:br/>
        <w:t xml:space="preserve">Later a control panel (plug board) added to his 1906 Type I Tabulator allowed it to be programmed for different jobs, and by the late 1940s, unit </w:t>
      </w:r>
      <w:r>
        <w:t>record equipment such as the IBM 602 and IBM 604, were programmed by control panels in a similar way, as were the first electronic computers.</w:t>
      </w:r>
      <w:r>
        <w:br/>
        <w:t>However, readability is more than just programming style.</w:t>
      </w:r>
      <w:r>
        <w:br/>
        <w:t>It affects the aspects of quality above, including portability, usability and most importantly maintainability.</w:t>
      </w:r>
      <w:r>
        <w:br/>
        <w:t>It is usually easier to code in "high-level" languages than in "low-level" ones.</w:t>
      </w:r>
      <w:r>
        <w:br/>
        <w:t>Methods of measuring programming language popularity include: counting the number of job advertisements that mention th</w:t>
      </w:r>
      <w:r>
        <w:t>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However, because an assembly language is little more than a different notation for a machine language,  two machines with different instruction sets also have differe</w:t>
      </w:r>
      <w:r>
        <w:t>nt assembly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Charles Babbage had already written his first program for the Analytical Engine in 1837.</w:t>
      </w:r>
      <w:r>
        <w:br/>
        <w:t xml:space="preserve"> A similar technique used for database design is Entity-Relationship Modeling (ER Modeling).</w:t>
      </w:r>
      <w:r>
        <w:br/>
        <w:t>This can be a non-trivial task, for example as with</w:t>
      </w:r>
      <w:r>
        <w:t xml:space="preserve"> parallel processes or some unusual software bugs.</w:t>
      </w:r>
      <w:r>
        <w:br/>
        <w:t>Scripting and breakpointing is also part of this process.</w:t>
      </w:r>
      <w:r>
        <w:br/>
        <w:t>Expert programmers are familiar with a variety of well-established algorithms and their respective complexities and use this knowledge to choose algorithms that are best suited to the circumstances.</w:t>
      </w:r>
      <w:r>
        <w:br/>
        <w:t xml:space="preserve"> Some languages are very popular for particular kinds of applications, while some languages are regularly used to write many different kinds of applications.</w:t>
      </w:r>
    </w:p>
    <w:sectPr w:rsidR="005F56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022817">
    <w:abstractNumId w:val="8"/>
  </w:num>
  <w:num w:numId="2" w16cid:durableId="23753227">
    <w:abstractNumId w:val="6"/>
  </w:num>
  <w:num w:numId="3" w16cid:durableId="971709402">
    <w:abstractNumId w:val="5"/>
  </w:num>
  <w:num w:numId="4" w16cid:durableId="493642419">
    <w:abstractNumId w:val="4"/>
  </w:num>
  <w:num w:numId="5" w16cid:durableId="1030301588">
    <w:abstractNumId w:val="7"/>
  </w:num>
  <w:num w:numId="6" w16cid:durableId="1737779885">
    <w:abstractNumId w:val="3"/>
  </w:num>
  <w:num w:numId="7" w16cid:durableId="1753811521">
    <w:abstractNumId w:val="2"/>
  </w:num>
  <w:num w:numId="8" w16cid:durableId="928075881">
    <w:abstractNumId w:val="1"/>
  </w:num>
  <w:num w:numId="9" w16cid:durableId="67962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91E"/>
    <w:rsid w:val="00326F90"/>
    <w:rsid w:val="005F56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