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02F" w:rsidRDefault="00EB3F9C">
      <w:r>
        <w:t>Techniques like Code refactoring can enhance readability..</w:t>
      </w:r>
      <w:r>
        <w:br/>
        <w:t>This can be a non-trivial task, for example as with parallel processes or some unusual software bugs.</w:t>
      </w:r>
      <w:r>
        <w:br/>
      </w:r>
      <w:r>
        <w:br/>
      </w:r>
      <w:r>
        <w:t xml:space="preserve"> Computer programming or coding is the composition of sequences of instructions, called programs, that computers can follow to perform tasks.</w:t>
      </w:r>
      <w:r>
        <w:br/>
        <w:t xml:space="preserve"> Popular modeling techniques include Object-Oriented Analysis and Design (OOAD) and Model-Driven Architecture (MDA).</w:t>
      </w:r>
      <w:r>
        <w:br/>
        <w:t>Programming languages are essential for software development.</w:t>
      </w:r>
      <w:r>
        <w:br/>
        <w:t>Some text editors such as Emacs allow GDB to be invoked through them, to provide a visual environment.</w:t>
      </w:r>
      <w:r>
        <w:br/>
      </w:r>
      <w:r>
        <w:br/>
        <w:t xml:space="preserve"> Machine code was the language of early programs, written in the instruction set of the</w:t>
      </w:r>
      <w:r>
        <w:t xml:space="preserv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programming languages have also been developed with the intent to resolve readability concerns by adopting non-traditional approaches to code structure and display.</w:t>
      </w:r>
      <w:r>
        <w:br/>
        <w:t>Later a control panel (plug board) added to</w:t>
      </w:r>
      <w:r>
        <w:t xml:space="preserve"> his 1906 Type I Tabulator allowed it to be programmed for different jobs, and by the late 1940s, unit record equipment such as the IBM 602 and IBM 604, were programmed by control panels in a similar way, as were the first electronic computers.</w:t>
      </w:r>
      <w:r>
        <w:br/>
        <w:t>Compilers harnessed the power of computers to make programming easier by allowing programmers to specify calculations by entering a formula using infix notation.</w:t>
      </w:r>
      <w:r>
        <w:br/>
        <w:t>There are many approaches to the Software development process.</w:t>
      </w:r>
      <w:r>
        <w:br/>
        <w:t xml:space="preserve">For example, when a bug in a compiler can </w:t>
      </w:r>
      <w:r>
        <w:t>make it crash when parsing some large source file, a simplification of the test case that results in only few lines from the original source file can be sufficient to reproduce the same crash.</w:t>
      </w:r>
      <w:r>
        <w:br/>
        <w:t xml:space="preserve"> After the bug is reproduced, the input of the program may need to be simplified to make it easier to debug.</w:t>
      </w:r>
    </w:p>
    <w:sectPr w:rsidR="00BD2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511091">
    <w:abstractNumId w:val="8"/>
  </w:num>
  <w:num w:numId="2" w16cid:durableId="1883711414">
    <w:abstractNumId w:val="6"/>
  </w:num>
  <w:num w:numId="3" w16cid:durableId="2093577087">
    <w:abstractNumId w:val="5"/>
  </w:num>
  <w:num w:numId="4" w16cid:durableId="1495876718">
    <w:abstractNumId w:val="4"/>
  </w:num>
  <w:num w:numId="5" w16cid:durableId="308171564">
    <w:abstractNumId w:val="7"/>
  </w:num>
  <w:num w:numId="6" w16cid:durableId="2008899139">
    <w:abstractNumId w:val="3"/>
  </w:num>
  <w:num w:numId="7" w16cid:durableId="1771705476">
    <w:abstractNumId w:val="2"/>
  </w:num>
  <w:num w:numId="8" w16cid:durableId="937718743">
    <w:abstractNumId w:val="1"/>
  </w:num>
  <w:num w:numId="9" w16cid:durableId="56541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202F"/>
    <w:rsid w:val="00CB0664"/>
    <w:rsid w:val="00EB3F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