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329" w:rsidRDefault="004E13CD">
      <w:r>
        <w:t>Programming languages are essential for software development..</w:t>
      </w:r>
      <w:r>
        <w:br/>
        <w:t>However, Charles Babbage had already written his first program for the Analytical Engine in 1837.</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Different programming languages support different styles of programming (called programming paradigms).</w:t>
      </w:r>
      <w:r>
        <w:br/>
        <w:t xml:space="preserve"> After the bug is reproduced, the input of the program may need to be simplified to make it easier to debug.</w:t>
      </w:r>
      <w:r>
        <w:br/>
        <w:t>For example, COBOL is still strong in corporate dat</w:t>
      </w:r>
      <w:r>
        <w:t>a centers often on large mainframe computers, Fortran in engineering applications, scripting languages in Web development, and C in embedded software.</w:t>
      </w:r>
      <w:r>
        <w:br/>
        <w:t>A study found that a few simple readability transformations made code shorter and drastically reduced the time to understand it.</w:t>
      </w:r>
      <w:r>
        <w:br/>
        <w:t xml:space="preserve"> Debugging is often done with IDEs. Standalone debuggers like GDB are also used, and these often provide less of a visual environment, usually using a command line.</w:t>
      </w:r>
      <w:r>
        <w:br/>
        <w:t xml:space="preserve"> Code-breaking algorithms have also existed for centuries.</w:t>
      </w:r>
      <w:r>
        <w:br/>
        <w:t>Programm</w:t>
      </w:r>
      <w:r>
        <w:t>ers typically use high-level programming languages that are more easily intelligible to humans than machine code, which is directly executed by the central processing unit.</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w:t>
      </w:r>
      <w:r>
        <w:t>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Readability is important because programmers spend the majority of their time reading, trying to understand, reusing and modifyin</w:t>
      </w:r>
      <w:r>
        <w:t>g existing source code, rather than writing new source code.</w:t>
      </w:r>
      <w:r>
        <w:br/>
        <w:t>Languages form an approximate spectrum from "low-level" to "high-level"; "low-level" languages are typically more machine-oriented and faster to execute, whereas "high-level" languages are more abstract and easier to use but execute less quickly.</w:t>
      </w:r>
    </w:p>
    <w:sectPr w:rsidR="002C7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249253">
    <w:abstractNumId w:val="8"/>
  </w:num>
  <w:num w:numId="2" w16cid:durableId="655376886">
    <w:abstractNumId w:val="6"/>
  </w:num>
  <w:num w:numId="3" w16cid:durableId="1198858029">
    <w:abstractNumId w:val="5"/>
  </w:num>
  <w:num w:numId="4" w16cid:durableId="252394532">
    <w:abstractNumId w:val="4"/>
  </w:num>
  <w:num w:numId="5" w16cid:durableId="2014650982">
    <w:abstractNumId w:val="7"/>
  </w:num>
  <w:num w:numId="6" w16cid:durableId="1969124322">
    <w:abstractNumId w:val="3"/>
  </w:num>
  <w:num w:numId="7" w16cid:durableId="188877427">
    <w:abstractNumId w:val="2"/>
  </w:num>
  <w:num w:numId="8" w16cid:durableId="2062093323">
    <w:abstractNumId w:val="1"/>
  </w:num>
  <w:num w:numId="9" w16cid:durableId="176032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329"/>
    <w:rsid w:val="00326F90"/>
    <w:rsid w:val="004E13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2023-12-06T08:43:00Z</dcterms:modified>
  <cp:category/>
</cp:coreProperties>
</file>