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DE7" w:rsidRDefault="000F23F7">
      <w:r>
        <w:t xml:space="preserve"> Whatever the approach to development may be, the final program must satisfy some fundamental properties..</w:t>
      </w:r>
      <w:r>
        <w:br/>
        <w:t>Techniques like Code refactoring can enhance readability.</w:t>
      </w:r>
      <w:r>
        <w:br/>
        <w:t xml:space="preserve">Ideally, the programming language best suited for the task at hand will be </w:t>
      </w:r>
      <w:r>
        <w:t>selected.</w:t>
      </w:r>
      <w:r>
        <w:br/>
        <w:t>It involves designing and implementing algorithms, step-by-step specifications of procedures, by writing code in one or more programming languages.</w:t>
      </w:r>
      <w:r>
        <w:br/>
        <w:t xml:space="preserve"> Following a consistent programming style often helps readability.</w:t>
      </w:r>
      <w:r>
        <w:br/>
        <w:t xml:space="preserve"> Machine code was the language of early programs, written in the instruction set of the particular machine, often in binary notation.</w:t>
      </w:r>
      <w:r>
        <w:br/>
        <w:t>Text editors were also developed that allowed changes and corrections to be made much more easily than with punched cards.</w:t>
      </w:r>
      <w:r>
        <w:br/>
        <w:t>For example, when a bug in a c</w:t>
      </w:r>
      <w:r>
        <w:t>ompiler can make it crash when parsing some large source file, a simplification of the test case that results in only few lines from the original source file can be sufficient to reproduce the same crash.</w:t>
      </w:r>
      <w:r>
        <w:br/>
        <w:t>It affects the aspects of quality above, including portability, usability and most importantly maintainability.</w:t>
      </w:r>
      <w:r>
        <w:br/>
        <w:t xml:space="preserve"> The first step in most formal software development processes is requirements analysis, followed by testing to determine value modeling, implementation, and failure elimination (debugging).</w:t>
      </w:r>
      <w:r>
        <w:br/>
        <w:t>Also,</w:t>
      </w:r>
      <w:r>
        <w:t xml:space="preserve"> specific user environment and usage history can make it difficult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Musa brothers, who described an automated mechanical flute player in the Boo</w:t>
      </w:r>
      <w:r>
        <w:t>k of Ingenious Devices.</w:t>
      </w:r>
      <w:r>
        <w:br/>
        <w:t>Assembly languages were soon developed that let the programmer specify instruction in a text format (e.g., ADD X, TOTAL), with abbreviations for each operation code and meaningful names for specifying addresses.</w:t>
      </w:r>
      <w:r>
        <w:br/>
        <w:t>FORTRAN, the first widely used high-level language to have a functional implementation, came out in 1957, and many other languages were soon developed—in particular, COBOL aimed at commercial data processing, and Lisp for computer research.</w:t>
      </w:r>
    </w:p>
    <w:sectPr w:rsidR="00C04D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664048">
    <w:abstractNumId w:val="8"/>
  </w:num>
  <w:num w:numId="2" w16cid:durableId="2057579462">
    <w:abstractNumId w:val="6"/>
  </w:num>
  <w:num w:numId="3" w16cid:durableId="727532422">
    <w:abstractNumId w:val="5"/>
  </w:num>
  <w:num w:numId="4" w16cid:durableId="1955750711">
    <w:abstractNumId w:val="4"/>
  </w:num>
  <w:num w:numId="5" w16cid:durableId="845442040">
    <w:abstractNumId w:val="7"/>
  </w:num>
  <w:num w:numId="6" w16cid:durableId="330183993">
    <w:abstractNumId w:val="3"/>
  </w:num>
  <w:num w:numId="7" w16cid:durableId="1073118957">
    <w:abstractNumId w:val="2"/>
  </w:num>
  <w:num w:numId="8" w16cid:durableId="1096826219">
    <w:abstractNumId w:val="1"/>
  </w:num>
  <w:num w:numId="9" w16cid:durableId="63460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3F7"/>
    <w:rsid w:val="0015074B"/>
    <w:rsid w:val="0029639D"/>
    <w:rsid w:val="00326F90"/>
    <w:rsid w:val="00AA1D8D"/>
    <w:rsid w:val="00B47730"/>
    <w:rsid w:val="00C04D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