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69F2" w:rsidRDefault="00DB28C5">
      <w:r>
        <w:t>Proficient programming usually requires expertise in several different subjects, including knowledge of the application domain, details of programming languages and generic code libraries, specialized algorithms, and formal logic..</w:t>
      </w:r>
      <w:r>
        <w:br/>
        <w:t xml:space="preserve">One approach </w:t>
      </w:r>
      <w:r>
        <w:t>popular for requirements analysis is Use Case analysis.</w:t>
      </w:r>
      <w:r>
        <w:br/>
        <w:t>However, with the concept of the stored-program computer introduced in 1949, both programs and data were stored and manipulated in the same way in computer memory.</w:t>
      </w:r>
      <w:r>
        <w:br/>
        <w:t>It involves designing and implementing algorithms, step-by-step specifications of procedures, by writing code in one or more programming languages.</w:t>
      </w:r>
      <w:r>
        <w:br/>
        <w:t>However, readability is more than just programming style.</w:t>
      </w:r>
      <w:r>
        <w:br/>
        <w:t>By the late 1960s, data storage devices and computer terminals became inexpensive enou</w:t>
      </w:r>
      <w:r>
        <w:t>gh that programs could be created by typing directly into the computers.</w:t>
      </w:r>
      <w:r>
        <w:br/>
        <w:t>Assembly languages were soon developed that let the programmer specify instruction in a text format (e.g., ADD X, TOTAL), with abbreviations for each operation code and meaningful names for specifying addresses.</w:t>
      </w:r>
      <w:r>
        <w:br/>
        <w:t>FORTRAN, the first widely used high-level language to have a functional implementation, came out in 1957, and many other languages were soon developed—in particular, COBOL aimed at commercial data processing, and Lisp for compu</w:t>
      </w:r>
      <w:r>
        <w:t>ter research.</w:t>
      </w:r>
      <w:r>
        <w:br/>
        <w:t xml:space="preserve"> The academic field and the engineering practice of computer programming are both largely concerned with discovering and implementing the most efficient algorithms for a given class of problems.</w:t>
      </w:r>
      <w:r>
        <w:br/>
        <w:t xml:space="preserve"> A similar technique used for database design is Entity-Relationship Modeling (ER Modeling).</w:t>
      </w:r>
      <w:r>
        <w:br/>
        <w:t xml:space="preserve"> These compiled languages allow the programmer to write programs in terms that are syntactically richer, and more capable of abstracting the code, making it easy to target varying machine instruction sets via c</w:t>
      </w:r>
      <w:r>
        <w:t>ompilation declarations and heuristics.</w:t>
      </w:r>
      <w:r>
        <w:br/>
        <w:t>Compilers harnessed the power of computers to make programming easier by allowing programmers to specify calculations by entering a formula using infix notation.</w:t>
      </w:r>
      <w:r>
        <w:br/>
        <w:t>In 1206, the Arab engineer Al-Jazari invented a programmable drum machine where a musical mechanical automaton could be made to play different rhythms and drum patterns, via pegs and cams.</w:t>
      </w:r>
      <w:r>
        <w:br/>
        <w:t>He gave the first description of cryptanalysis by frequency analysis, the earliest code-breaking algorithm.</w:t>
      </w:r>
      <w:r>
        <w:br/>
        <w:t xml:space="preserve">For example, </w:t>
      </w:r>
      <w:r>
        <w:t>when a bug in a compiler can make it crash when parsing some large source file, a simplification of the test case that results in only few lines from the original source file can be sufficient to reproduce the same crash.</w:t>
      </w:r>
    </w:p>
    <w:sectPr w:rsidR="000669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0187349">
    <w:abstractNumId w:val="8"/>
  </w:num>
  <w:num w:numId="2" w16cid:durableId="589512179">
    <w:abstractNumId w:val="6"/>
  </w:num>
  <w:num w:numId="3" w16cid:durableId="74475328">
    <w:abstractNumId w:val="5"/>
  </w:num>
  <w:num w:numId="4" w16cid:durableId="1738017369">
    <w:abstractNumId w:val="4"/>
  </w:num>
  <w:num w:numId="5" w16cid:durableId="214514057">
    <w:abstractNumId w:val="7"/>
  </w:num>
  <w:num w:numId="6" w16cid:durableId="1620724676">
    <w:abstractNumId w:val="3"/>
  </w:num>
  <w:num w:numId="7" w16cid:durableId="1905336959">
    <w:abstractNumId w:val="2"/>
  </w:num>
  <w:num w:numId="8" w16cid:durableId="1498885746">
    <w:abstractNumId w:val="1"/>
  </w:num>
  <w:num w:numId="9" w16cid:durableId="1818185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9F2"/>
    <w:rsid w:val="0015074B"/>
    <w:rsid w:val="0029639D"/>
    <w:rsid w:val="00326F90"/>
    <w:rsid w:val="00AA1D8D"/>
    <w:rsid w:val="00B47730"/>
    <w:rsid w:val="00CB0664"/>
    <w:rsid w:val="00DB28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2023-12-06T05:07:00Z</dcterms:modified>
  <cp:category/>
</cp:coreProperties>
</file>