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2CEF" w:rsidRDefault="009D09AF">
      <w:r>
        <w:t>FORTRAN, the first widely used high-level language to have a functional implementation, came out in 1957, and many other languages were soon developed—in particular, COBOL aimed at commercial data processing, and Lisp for computer research..</w:t>
      </w:r>
      <w:r>
        <w:br/>
      </w:r>
      <w:r>
        <w:t>Sometimes software development is known as software engineering, especially when it employs formal methods or follows an engineering design process.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Provided the functions in a library follow the </w:t>
      </w:r>
      <w:r>
        <w:t>appropriate run-time conventions (e.g., method of passing arguments), then these functions may be written in any other language.</w:t>
      </w:r>
      <w:r>
        <w:br/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Programmable devices have existed for centuries.</w:t>
      </w:r>
      <w:r>
        <w:br/>
        <w:t xml:space="preserve"> Computer programmers are those who write computer software.</w:t>
      </w:r>
      <w:r>
        <w:br/>
        <w:t xml:space="preserve"> Debugging is a very important task in the software development process since having defects in a program can have sign</w:t>
      </w:r>
      <w:r>
        <w:t>ificant consequences for its users.</w:t>
      </w:r>
      <w:r>
        <w:br/>
        <w:t xml:space="preserve"> Following a consistent programming style often helps readability.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Scripting and breakpointing is also part of this process.</w:t>
      </w:r>
      <w:r>
        <w:br/>
        <w:t>It is usually easier to code in "high-level" languages than in "low-level" ones.</w:t>
      </w:r>
      <w:r>
        <w:br/>
        <w:t>Normally the first step in debugging is to attempt to reproduce the problem.</w:t>
      </w:r>
    </w:p>
    <w:sectPr w:rsidR="008E2C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8005289">
    <w:abstractNumId w:val="8"/>
  </w:num>
  <w:num w:numId="2" w16cid:durableId="1461193321">
    <w:abstractNumId w:val="6"/>
  </w:num>
  <w:num w:numId="3" w16cid:durableId="1871600373">
    <w:abstractNumId w:val="5"/>
  </w:num>
  <w:num w:numId="4" w16cid:durableId="240651077">
    <w:abstractNumId w:val="4"/>
  </w:num>
  <w:num w:numId="5" w16cid:durableId="503595632">
    <w:abstractNumId w:val="7"/>
  </w:num>
  <w:num w:numId="6" w16cid:durableId="1602765027">
    <w:abstractNumId w:val="3"/>
  </w:num>
  <w:num w:numId="7" w16cid:durableId="300186677">
    <w:abstractNumId w:val="2"/>
  </w:num>
  <w:num w:numId="8" w16cid:durableId="494955262">
    <w:abstractNumId w:val="1"/>
  </w:num>
  <w:num w:numId="9" w16cid:durableId="6173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E2CEF"/>
    <w:rsid w:val="009D09A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2023-12-06T05:27:00Z</dcterms:modified>
  <cp:category/>
</cp:coreProperties>
</file>