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CB3" w:rsidRDefault="00B40BFE">
      <w:r>
        <w:t xml:space="preserve"> Whatever the approach to development may be, the final program must satisfy some fundamental properties..</w:t>
      </w:r>
      <w:r>
        <w:br/>
        <w:t xml:space="preserve">By the late 1960s, data storage devices and computer terminals became inexpensive enough that programs could be created by typing directly into </w:t>
      </w:r>
      <w:r>
        <w:t>the computers.</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r>
        <w:br/>
        <w:t>There are many approaches to the Software development process.</w:t>
      </w:r>
      <w:r>
        <w:br/>
        <w:t xml:space="preserve"> </w:t>
      </w:r>
      <w:r>
        <w:t>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Techniques like Code refactoring can enhance readability.</w:t>
      </w:r>
      <w:r>
        <w:br/>
        <w:t>Some of these factors include:</w:t>
      </w:r>
      <w:r>
        <w:br/>
        <w:t xml:space="preserve"> The presentation</w:t>
      </w:r>
      <w:r>
        <w:t xml:space="preserve">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Also, specific user environment and usage history can make it difficult to reproduce the problem.</w:t>
      </w:r>
      <w:r>
        <w:br/>
        <w:t xml:space="preserve"> Readability is important because programmers spend the majority of their time reading, tryin</w:t>
      </w:r>
      <w:r>
        <w:t>g to understand, reusing and modifying existing source code, rather than writing new source code.</w:t>
      </w:r>
      <w:r>
        <w:br/>
        <w:t xml:space="preserve"> Following a consistent programming style often helps readability.</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for centuries.</w:t>
      </w:r>
    </w:p>
    <w:sectPr w:rsidR="00AA5C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5911907">
    <w:abstractNumId w:val="8"/>
  </w:num>
  <w:num w:numId="2" w16cid:durableId="950666699">
    <w:abstractNumId w:val="6"/>
  </w:num>
  <w:num w:numId="3" w16cid:durableId="1688368053">
    <w:abstractNumId w:val="5"/>
  </w:num>
  <w:num w:numId="4" w16cid:durableId="34158259">
    <w:abstractNumId w:val="4"/>
  </w:num>
  <w:num w:numId="5" w16cid:durableId="2117215932">
    <w:abstractNumId w:val="7"/>
  </w:num>
  <w:num w:numId="6" w16cid:durableId="1863861835">
    <w:abstractNumId w:val="3"/>
  </w:num>
  <w:num w:numId="7" w16cid:durableId="1593320259">
    <w:abstractNumId w:val="2"/>
  </w:num>
  <w:num w:numId="8" w16cid:durableId="1844004435">
    <w:abstractNumId w:val="1"/>
  </w:num>
  <w:num w:numId="9" w16cid:durableId="203319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5CB3"/>
    <w:rsid w:val="00B40BF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