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53C" w:rsidRDefault="00EA5920">
      <w:r>
        <w:t>By the late 1960s, data storage devices and computer terminals became inexpensive enough that programs could be created by typing directly into the computers..</w:t>
      </w:r>
      <w:r>
        <w:br/>
      </w:r>
      <w:r>
        <w:t xml:space="preserve"> Following a consistent programming style often helps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Charles Babbage had already written his first program for the Analytical Engine in 1837.</w:t>
      </w:r>
      <w:r>
        <w:br/>
        <w:t xml:space="preserve">He gave the first description of cryptanalysis by frequency analysis, the earliest code-breaking </w:t>
      </w:r>
      <w:r>
        <w:t>algorithm.</w:t>
      </w:r>
      <w:r>
        <w:br/>
        <w:t xml:space="preserve"> Popular modeling techniques include Object-Oriented Analysis and Design (OOAD) and Model-Driven Architecture (MDA).</w:t>
      </w:r>
      <w:r>
        <w:br/>
        <w:t>Integrated development environments (IDEs) aim to integrate all such help.</w:t>
      </w:r>
      <w:r>
        <w:br/>
        <w:t xml:space="preserve"> A similar technique used for database design is Entity-Relationship Modeling (ER Modeling).</w:t>
      </w:r>
      <w:r>
        <w:br/>
        <w:t xml:space="preserve"> Implementation techniques include imperative languages (object-oriented or procedural), functional languages, and logic languages.</w:t>
      </w:r>
      <w:r>
        <w:br/>
        <w:t>Some languages are more prone to some kinds of faults because their specification do</w:t>
      </w:r>
      <w:r>
        <w:t>es not require compilers to perform as much checking as other languages.</w:t>
      </w:r>
      <w:r>
        <w:br/>
        <w:t>This can be a non-trivial task, for example as with parallel processes or some unusual software bugs.</w:t>
      </w:r>
      <w:r>
        <w:br/>
        <w:t xml:space="preserve"> Different programming languages support different styles of programming (called programming paradigms).</w:t>
      </w:r>
      <w:r>
        <w:br/>
        <w:t>Normally the first step in debugging is to attempt to reproduce the problem.</w:t>
      </w:r>
      <w:r>
        <w:br/>
        <w:t xml:space="preserve"> Programs were mostly entered using punched cards or paper tape.</w:t>
      </w:r>
      <w:r>
        <w:br/>
        <w:t>The choice of language used is subject to many considerations, such as company policy, sui</w:t>
      </w:r>
      <w:r>
        <w:t>tability to task, availability of third-party packages, or individual preference.</w:t>
      </w:r>
    </w:p>
    <w:sectPr w:rsidR="000C65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9568730">
    <w:abstractNumId w:val="8"/>
  </w:num>
  <w:num w:numId="2" w16cid:durableId="900403523">
    <w:abstractNumId w:val="6"/>
  </w:num>
  <w:num w:numId="3" w16cid:durableId="1275598100">
    <w:abstractNumId w:val="5"/>
  </w:num>
  <w:num w:numId="4" w16cid:durableId="1252158275">
    <w:abstractNumId w:val="4"/>
  </w:num>
  <w:num w:numId="5" w16cid:durableId="2146584912">
    <w:abstractNumId w:val="7"/>
  </w:num>
  <w:num w:numId="6" w16cid:durableId="214316057">
    <w:abstractNumId w:val="3"/>
  </w:num>
  <w:num w:numId="7" w16cid:durableId="880440251">
    <w:abstractNumId w:val="2"/>
  </w:num>
  <w:num w:numId="8" w16cid:durableId="1786077632">
    <w:abstractNumId w:val="1"/>
  </w:num>
  <w:num w:numId="9" w16cid:durableId="155774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653C"/>
    <w:rsid w:val="0015074B"/>
    <w:rsid w:val="0029639D"/>
    <w:rsid w:val="00326F90"/>
    <w:rsid w:val="00AA1D8D"/>
    <w:rsid w:val="00B47730"/>
    <w:rsid w:val="00CB0664"/>
    <w:rsid w:val="00EA59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2023-12-06T05:05:00Z</dcterms:modified>
  <cp:category/>
</cp:coreProperties>
</file>